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A598BE" w14:textId="20C53F6D" w:rsidR="00282D5E" w:rsidRPr="004A2989" w:rsidRDefault="004A2989" w:rsidP="00282D5E">
      <w:pPr>
        <w:tabs>
          <w:tab w:val="left" w:pos="8370"/>
        </w:tabs>
        <w:ind w:right="1080"/>
        <w:contextualSpacing/>
        <w:jc w:val="center"/>
        <w:rPr>
          <w:rFonts w:ascii="Times New Roman" w:eastAsia="PMingLiU" w:hAnsi="Times New Roman" w:cs="Times New Roman"/>
          <w:b/>
        </w:rPr>
      </w:pPr>
      <w:r>
        <w:rPr>
          <w:rFonts w:ascii="Times New Roman" w:eastAsia="PMingLiU" w:hAnsi="Times New Roman" w:cs="Times New Roman"/>
          <w:b/>
        </w:rPr>
        <w:t xml:space="preserve">             </w:t>
      </w:r>
      <w:r w:rsidR="00282D5E">
        <w:rPr>
          <w:rFonts w:ascii="Times New Roman" w:eastAsia="PMingLiU" w:hAnsi="Times New Roman" w:cs="Times New Roman"/>
          <w:b/>
        </w:rPr>
        <w:t xml:space="preserve">   </w:t>
      </w:r>
      <w:r w:rsidR="00282D5E" w:rsidRPr="004A2989">
        <w:rPr>
          <w:rFonts w:ascii="Times New Roman" w:eastAsia="PMingLiU" w:hAnsi="Times New Roman" w:cs="Times New Roman"/>
          <w:b/>
        </w:rPr>
        <w:t xml:space="preserve">ORDINANCE </w:t>
      </w:r>
      <w:r w:rsidR="00B424BB">
        <w:rPr>
          <w:rFonts w:ascii="Times New Roman" w:eastAsia="PMingLiU" w:hAnsi="Times New Roman" w:cs="Times New Roman"/>
          <w:b/>
        </w:rPr>
        <w:t>#</w:t>
      </w:r>
      <w:r w:rsidR="00131FBF">
        <w:rPr>
          <w:rFonts w:ascii="Times New Roman" w:eastAsia="PMingLiU" w:hAnsi="Times New Roman" w:cs="Times New Roman"/>
          <w:b/>
        </w:rPr>
        <w:t>25-01</w:t>
      </w:r>
    </w:p>
    <w:p w14:paraId="2FE1706A" w14:textId="77777777" w:rsidR="00282D5E" w:rsidRPr="0003410E" w:rsidRDefault="00282D5E" w:rsidP="00282D5E">
      <w:pPr>
        <w:tabs>
          <w:tab w:val="left" w:pos="8370"/>
        </w:tabs>
        <w:rPr>
          <w:rFonts w:ascii="Times New Roman" w:eastAsia="PMingLiU" w:hAnsi="Times New Roman" w:cs="Times New Roman"/>
        </w:rPr>
      </w:pPr>
    </w:p>
    <w:p w14:paraId="76A25F9B" w14:textId="1CFD968F" w:rsidR="00282D5E" w:rsidRPr="0003410E" w:rsidRDefault="00282D5E" w:rsidP="0061593D">
      <w:pPr>
        <w:tabs>
          <w:tab w:val="left" w:pos="8370"/>
        </w:tabs>
        <w:ind w:left="1170" w:right="1260"/>
        <w:jc w:val="both"/>
        <w:rPr>
          <w:rFonts w:ascii="Times New Roman" w:eastAsia="PMingLiU" w:hAnsi="Times New Roman" w:cs="Times New Roman"/>
          <w:b/>
        </w:rPr>
      </w:pPr>
      <w:r w:rsidRPr="0003410E">
        <w:rPr>
          <w:rFonts w:ascii="Times New Roman" w:eastAsia="PMingLiU" w:hAnsi="Times New Roman" w:cs="Times New Roman"/>
          <w:b/>
        </w:rPr>
        <w:t xml:space="preserve">AN ORDINANCE </w:t>
      </w:r>
      <w:r w:rsidR="00497C6F">
        <w:rPr>
          <w:rFonts w:ascii="Times New Roman" w:eastAsia="PMingLiU" w:hAnsi="Times New Roman" w:cs="Times New Roman"/>
          <w:b/>
        </w:rPr>
        <w:t xml:space="preserve">OF THE CITY COUNCIL OF THE CITY OF </w:t>
      </w:r>
      <w:r w:rsidR="00B424BB">
        <w:rPr>
          <w:rFonts w:ascii="Times New Roman" w:eastAsia="PMingLiU" w:hAnsi="Times New Roman" w:cs="Times New Roman"/>
          <w:b/>
        </w:rPr>
        <w:t>ROYAL CITY</w:t>
      </w:r>
      <w:r w:rsidR="00497C6F">
        <w:rPr>
          <w:rFonts w:ascii="Times New Roman" w:eastAsia="PMingLiU" w:hAnsi="Times New Roman" w:cs="Times New Roman"/>
          <w:b/>
        </w:rPr>
        <w:t xml:space="preserve">, WASHINGTON ANNEXING PARCEL </w:t>
      </w:r>
      <w:r w:rsidR="00B424BB">
        <w:rPr>
          <w:rFonts w:ascii="Times New Roman" w:eastAsia="PMingLiU" w:hAnsi="Times New Roman" w:cs="Times New Roman"/>
          <w:b/>
        </w:rPr>
        <w:t xml:space="preserve">NO </w:t>
      </w:r>
      <w:r w:rsidR="0050303C">
        <w:rPr>
          <w:rFonts w:ascii="Times New Roman" w:eastAsia="PMingLiU" w:hAnsi="Times New Roman" w:cs="Times New Roman"/>
          <w:b/>
        </w:rPr>
        <w:t>21-0775-000</w:t>
      </w:r>
      <w:r w:rsidR="00B424BB">
        <w:rPr>
          <w:rFonts w:ascii="Times New Roman" w:eastAsia="PMingLiU" w:hAnsi="Times New Roman" w:cs="Times New Roman"/>
          <w:b/>
        </w:rPr>
        <w:t xml:space="preserve"> </w:t>
      </w:r>
      <w:r w:rsidR="00497C6F">
        <w:rPr>
          <w:rFonts w:ascii="Times New Roman" w:eastAsia="PMingLiU" w:hAnsi="Times New Roman" w:cs="Times New Roman"/>
          <w:b/>
        </w:rPr>
        <w:t xml:space="preserve">TO THE CITY OF </w:t>
      </w:r>
      <w:r w:rsidR="00B424BB">
        <w:rPr>
          <w:rFonts w:ascii="Times New Roman" w:eastAsia="PMingLiU" w:hAnsi="Times New Roman" w:cs="Times New Roman"/>
          <w:b/>
        </w:rPr>
        <w:t>ROYAL CITY</w:t>
      </w:r>
      <w:r w:rsidR="00497C6F">
        <w:rPr>
          <w:rFonts w:ascii="Times New Roman" w:eastAsia="PMingLiU" w:hAnsi="Times New Roman" w:cs="Times New Roman"/>
          <w:b/>
        </w:rPr>
        <w:t xml:space="preserve">, WASHINGTON, ASSIGNING </w:t>
      </w:r>
      <w:r w:rsidR="0050303C">
        <w:rPr>
          <w:rFonts w:ascii="Times New Roman" w:eastAsia="PMingLiU" w:hAnsi="Times New Roman" w:cs="Times New Roman"/>
          <w:b/>
        </w:rPr>
        <w:t>C-2 COMMERCIAL</w:t>
      </w:r>
      <w:r w:rsidR="00B424BB">
        <w:rPr>
          <w:rFonts w:ascii="Times New Roman" w:eastAsia="PMingLiU" w:hAnsi="Times New Roman" w:cs="Times New Roman"/>
          <w:b/>
        </w:rPr>
        <w:t xml:space="preserve"> </w:t>
      </w:r>
      <w:r w:rsidR="00497C6F">
        <w:rPr>
          <w:rFonts w:ascii="Times New Roman" w:eastAsia="PMingLiU" w:hAnsi="Times New Roman" w:cs="Times New Roman"/>
          <w:b/>
        </w:rPr>
        <w:t>ZONING CLASSIFICIATION, PROVIDING FOR THE ASSUMPTION OF EXISTING CITY INDEBTEDNESS AND FIXING A TIME WHEN THE SAME SHALL BE EFFECTIVE.</w:t>
      </w:r>
      <w:r w:rsidRPr="0003410E">
        <w:rPr>
          <w:rFonts w:ascii="Times New Roman" w:eastAsia="PMingLiU" w:hAnsi="Times New Roman" w:cs="Times New Roman"/>
          <w:b/>
        </w:rPr>
        <w:t xml:space="preserve"> </w:t>
      </w:r>
    </w:p>
    <w:p w14:paraId="4E3AB9FD" w14:textId="77777777" w:rsidR="00282D5E" w:rsidRDefault="00282D5E" w:rsidP="00282D5E">
      <w:pPr>
        <w:rPr>
          <w:rFonts w:ascii="Times New Roman" w:eastAsia="PMingLiU" w:hAnsi="Times New Roman" w:cs="Times New Roman"/>
        </w:rPr>
      </w:pPr>
    </w:p>
    <w:p w14:paraId="1F6EAEFC" w14:textId="23F2C98B" w:rsidR="000F2C2C" w:rsidRDefault="000F2C2C" w:rsidP="00282D5E">
      <w:pPr>
        <w:rPr>
          <w:rFonts w:ascii="Times New Roman" w:eastAsia="PMingLiU" w:hAnsi="Times New Roman" w:cs="Times New Roman"/>
        </w:rPr>
      </w:pPr>
      <w:r>
        <w:rPr>
          <w:rFonts w:ascii="Times New Roman" w:eastAsia="PMingLiU" w:hAnsi="Times New Roman" w:cs="Times New Roman"/>
        </w:rPr>
        <w:t>Recitals:</w:t>
      </w:r>
      <w:r>
        <w:rPr>
          <w:rFonts w:ascii="Times New Roman" w:eastAsia="PMingLiU" w:hAnsi="Times New Roman" w:cs="Times New Roman"/>
        </w:rPr>
        <w:br/>
      </w:r>
    </w:p>
    <w:p w14:paraId="54AC9EDE" w14:textId="5DBD1F26" w:rsidR="00282D5E" w:rsidRPr="00375574" w:rsidRDefault="00375574" w:rsidP="00375574">
      <w:pPr>
        <w:pStyle w:val="ListParagraph"/>
        <w:numPr>
          <w:ilvl w:val="0"/>
          <w:numId w:val="2"/>
        </w:numPr>
        <w:rPr>
          <w:rFonts w:ascii="Times New Roman" w:eastAsia="PMingLiU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375574">
        <w:rPr>
          <w:rFonts w:ascii="Times New Roman" w:hAnsi="Times New Roman" w:cs="Times New Roman"/>
        </w:rPr>
        <w:t xml:space="preserve">n </w:t>
      </w:r>
      <w:r w:rsidR="0050303C">
        <w:rPr>
          <w:rFonts w:ascii="Times New Roman" w:hAnsi="Times New Roman" w:cs="Times New Roman"/>
        </w:rPr>
        <w:t>June 6</w:t>
      </w:r>
      <w:r w:rsidR="0050303C" w:rsidRPr="0050303C">
        <w:rPr>
          <w:rFonts w:ascii="Times New Roman" w:hAnsi="Times New Roman" w:cs="Times New Roman"/>
          <w:vertAlign w:val="superscript"/>
        </w:rPr>
        <w:t>th</w:t>
      </w:r>
      <w:r w:rsidR="0050303C">
        <w:rPr>
          <w:rFonts w:ascii="Times New Roman" w:hAnsi="Times New Roman" w:cs="Times New Roman"/>
        </w:rPr>
        <w:t xml:space="preserve">, </w:t>
      </w:r>
      <w:r w:rsidR="00B424BB">
        <w:rPr>
          <w:rFonts w:ascii="Times New Roman" w:hAnsi="Times New Roman" w:cs="Times New Roman"/>
        </w:rPr>
        <w:t>20</w:t>
      </w:r>
      <w:r w:rsidRPr="00375574">
        <w:rPr>
          <w:rFonts w:ascii="Times New Roman" w:hAnsi="Times New Roman" w:cs="Times New Roman"/>
        </w:rPr>
        <w:t>2</w:t>
      </w:r>
      <w:r w:rsidR="0050303C">
        <w:rPr>
          <w:rFonts w:ascii="Times New Roman" w:hAnsi="Times New Roman" w:cs="Times New Roman"/>
        </w:rPr>
        <w:t>3</w:t>
      </w:r>
      <w:r w:rsidRPr="00375574">
        <w:rPr>
          <w:rFonts w:ascii="Times New Roman" w:hAnsi="Times New Roman" w:cs="Times New Roman"/>
        </w:rPr>
        <w:t xml:space="preserve">, the City of </w:t>
      </w:r>
      <w:r w:rsidR="00B424BB">
        <w:rPr>
          <w:rFonts w:ascii="Times New Roman" w:hAnsi="Times New Roman" w:cs="Times New Roman"/>
        </w:rPr>
        <w:t>Royal City</w:t>
      </w:r>
      <w:r w:rsidRPr="00375574">
        <w:rPr>
          <w:rFonts w:ascii="Times New Roman" w:hAnsi="Times New Roman" w:cs="Times New Roman"/>
        </w:rPr>
        <w:t xml:space="preserve">, Washington received a notice of intention to commence annexation proceedings pursuant to the “direct petition” method of RCW 35A.14.120 for parcel </w:t>
      </w:r>
      <w:r w:rsidR="0050303C" w:rsidRPr="0050303C">
        <w:rPr>
          <w:rFonts w:ascii="Times New Roman" w:hAnsi="Times New Roman" w:cs="Times New Roman"/>
        </w:rPr>
        <w:t>21077</w:t>
      </w:r>
      <w:r w:rsidR="0050303C">
        <w:rPr>
          <w:rFonts w:ascii="Times New Roman" w:hAnsi="Times New Roman" w:cs="Times New Roman"/>
        </w:rPr>
        <w:t>5</w:t>
      </w:r>
      <w:r w:rsidR="0050303C" w:rsidRPr="0050303C">
        <w:rPr>
          <w:rFonts w:ascii="Times New Roman" w:hAnsi="Times New Roman" w:cs="Times New Roman"/>
        </w:rPr>
        <w:t>000</w:t>
      </w:r>
      <w:r w:rsidRPr="00375574">
        <w:rPr>
          <w:rFonts w:ascii="Times New Roman" w:hAnsi="Times New Roman" w:cs="Times New Roman"/>
        </w:rPr>
        <w:t>; as more fully described in Section 1 of this Ordinance and depicted in Exhibit A, attached hereto</w:t>
      </w:r>
      <w:r w:rsidR="00796E59">
        <w:rPr>
          <w:rFonts w:ascii="Times New Roman" w:hAnsi="Times New Roman" w:cs="Times New Roman"/>
        </w:rPr>
        <w:t>.</w:t>
      </w:r>
    </w:p>
    <w:p w14:paraId="68E0AEB4" w14:textId="77777777" w:rsidR="00375574" w:rsidRPr="00375574" w:rsidRDefault="00375574" w:rsidP="00375574">
      <w:pPr>
        <w:pStyle w:val="ListParagraph"/>
        <w:rPr>
          <w:rFonts w:ascii="Times New Roman" w:eastAsia="PMingLiU" w:hAnsi="Times New Roman" w:cs="Times New Roman"/>
        </w:rPr>
      </w:pPr>
    </w:p>
    <w:p w14:paraId="7D578DA0" w14:textId="693E72A0" w:rsidR="00282D5E" w:rsidRPr="00B424BB" w:rsidRDefault="00375574" w:rsidP="00A522AE">
      <w:pPr>
        <w:pStyle w:val="ListParagraph"/>
        <w:numPr>
          <w:ilvl w:val="0"/>
          <w:numId w:val="2"/>
        </w:numPr>
        <w:rPr>
          <w:rFonts w:ascii="Times New Roman" w:eastAsia="PMingLiU" w:hAnsi="Times New Roman" w:cs="Times New Roman"/>
        </w:rPr>
      </w:pPr>
      <w:r w:rsidRPr="00B424BB">
        <w:rPr>
          <w:rFonts w:ascii="Times New Roman" w:hAnsi="Times New Roman" w:cs="Times New Roman"/>
        </w:rPr>
        <w:t xml:space="preserve">Whereas, on </w:t>
      </w:r>
      <w:r w:rsidR="0050303C">
        <w:rPr>
          <w:rFonts w:ascii="Times New Roman" w:hAnsi="Times New Roman" w:cs="Times New Roman"/>
        </w:rPr>
        <w:t>June 20</w:t>
      </w:r>
      <w:r w:rsidR="0050303C" w:rsidRPr="0050303C">
        <w:rPr>
          <w:rFonts w:ascii="Times New Roman" w:hAnsi="Times New Roman" w:cs="Times New Roman"/>
          <w:vertAlign w:val="superscript"/>
        </w:rPr>
        <w:t>th</w:t>
      </w:r>
      <w:proofErr w:type="gramStart"/>
      <w:r w:rsidR="0050303C">
        <w:rPr>
          <w:rFonts w:ascii="Times New Roman" w:hAnsi="Times New Roman" w:cs="Times New Roman"/>
        </w:rPr>
        <w:t xml:space="preserve"> </w:t>
      </w:r>
      <w:r w:rsidRPr="00B424BB">
        <w:rPr>
          <w:rFonts w:ascii="Times New Roman" w:hAnsi="Times New Roman" w:cs="Times New Roman"/>
        </w:rPr>
        <w:t>202</w:t>
      </w:r>
      <w:r w:rsidR="0050303C">
        <w:rPr>
          <w:rFonts w:ascii="Times New Roman" w:hAnsi="Times New Roman" w:cs="Times New Roman"/>
        </w:rPr>
        <w:t>3</w:t>
      </w:r>
      <w:proofErr w:type="gramEnd"/>
      <w:r w:rsidRPr="00B424BB">
        <w:rPr>
          <w:rFonts w:ascii="Times New Roman" w:hAnsi="Times New Roman" w:cs="Times New Roman"/>
        </w:rPr>
        <w:t xml:space="preserve">, the City Council of the City of </w:t>
      </w:r>
      <w:r w:rsidR="00B424BB" w:rsidRPr="00B424BB">
        <w:rPr>
          <w:rFonts w:ascii="Times New Roman" w:hAnsi="Times New Roman" w:cs="Times New Roman"/>
        </w:rPr>
        <w:t>Royal City</w:t>
      </w:r>
      <w:r w:rsidRPr="00B424BB">
        <w:rPr>
          <w:rFonts w:ascii="Times New Roman" w:hAnsi="Times New Roman" w:cs="Times New Roman"/>
        </w:rPr>
        <w:t>, Washington held a public meeting with the annexation initiator pursuant to RCW 35A.14.120 and</w:t>
      </w:r>
      <w:r w:rsidR="00B424BB">
        <w:rPr>
          <w:rFonts w:ascii="Times New Roman" w:hAnsi="Times New Roman" w:cs="Times New Roman"/>
        </w:rPr>
        <w:t xml:space="preserve"> accepted</w:t>
      </w:r>
      <w:r w:rsidRPr="00B424BB">
        <w:rPr>
          <w:rFonts w:ascii="Times New Roman" w:hAnsi="Times New Roman" w:cs="Times New Roman"/>
        </w:rPr>
        <w:t xml:space="preserve"> the annexation area and further determined that the property subject to annexation would be zoned </w:t>
      </w:r>
      <w:r w:rsidR="0050303C">
        <w:rPr>
          <w:rFonts w:ascii="Times New Roman" w:hAnsi="Times New Roman" w:cs="Times New Roman"/>
        </w:rPr>
        <w:t xml:space="preserve">C-2 </w:t>
      </w:r>
      <w:proofErr w:type="gramStart"/>
      <w:r w:rsidR="0050303C">
        <w:rPr>
          <w:rFonts w:ascii="Times New Roman" w:hAnsi="Times New Roman" w:cs="Times New Roman"/>
        </w:rPr>
        <w:t>Commercial</w:t>
      </w:r>
      <w:r w:rsidRPr="00B424BB">
        <w:rPr>
          <w:rFonts w:ascii="Times New Roman" w:hAnsi="Times New Roman" w:cs="Times New Roman"/>
        </w:rPr>
        <w:t>, and</w:t>
      </w:r>
      <w:proofErr w:type="gramEnd"/>
      <w:r w:rsidRPr="00B424BB">
        <w:rPr>
          <w:rFonts w:ascii="Times New Roman" w:hAnsi="Times New Roman" w:cs="Times New Roman"/>
        </w:rPr>
        <w:t xml:space="preserve"> assume the annexation area’s share of City indebtedness.</w:t>
      </w:r>
    </w:p>
    <w:p w14:paraId="250BF8C3" w14:textId="77777777" w:rsidR="00375574" w:rsidRPr="00375574" w:rsidRDefault="00375574" w:rsidP="00375574">
      <w:pPr>
        <w:pStyle w:val="ListParagraph"/>
        <w:rPr>
          <w:rFonts w:ascii="Times New Roman" w:eastAsia="PMingLiU" w:hAnsi="Times New Roman" w:cs="Times New Roman"/>
        </w:rPr>
      </w:pPr>
    </w:p>
    <w:p w14:paraId="57C7BF8A" w14:textId="1957F016" w:rsidR="00375574" w:rsidRPr="00375574" w:rsidRDefault="00375574" w:rsidP="000F2C2C">
      <w:pPr>
        <w:pStyle w:val="ListParagraph"/>
        <w:numPr>
          <w:ilvl w:val="0"/>
          <w:numId w:val="2"/>
        </w:numPr>
        <w:rPr>
          <w:rFonts w:ascii="Times New Roman" w:eastAsia="PMingLiU" w:hAnsi="Times New Roman" w:cs="Times New Roman"/>
        </w:rPr>
      </w:pPr>
      <w:proofErr w:type="gramStart"/>
      <w:r w:rsidRPr="00393149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>hereas</w:t>
      </w:r>
      <w:r w:rsidRPr="00393149">
        <w:rPr>
          <w:rFonts w:ascii="Times New Roman" w:hAnsi="Times New Roman" w:cs="Times New Roman"/>
        </w:rPr>
        <w:t>,</w:t>
      </w:r>
      <w:proofErr w:type="gramEnd"/>
      <w:r w:rsidRPr="00393149">
        <w:rPr>
          <w:rFonts w:ascii="Times New Roman" w:hAnsi="Times New Roman" w:cs="Times New Roman"/>
        </w:rPr>
        <w:t xml:space="preserve"> the owners of not less than 60% in value, according to the assessed valuation for general taxation of the property hereinafter described, signed the petition pursuant to RCW 35A.14.120 for the annexation of said area to the City of </w:t>
      </w:r>
      <w:r w:rsidR="00B424BB">
        <w:rPr>
          <w:rFonts w:ascii="Times New Roman" w:hAnsi="Times New Roman" w:cs="Times New Roman"/>
        </w:rPr>
        <w:t>Royal City</w:t>
      </w:r>
      <w:r w:rsidRPr="00393149">
        <w:rPr>
          <w:rFonts w:ascii="Times New Roman" w:hAnsi="Times New Roman" w:cs="Times New Roman"/>
        </w:rPr>
        <w:t>, Washington</w:t>
      </w:r>
      <w:r w:rsidR="00CA3B43">
        <w:rPr>
          <w:rFonts w:ascii="Times New Roman" w:hAnsi="Times New Roman" w:cs="Times New Roman"/>
        </w:rPr>
        <w:t>.</w:t>
      </w:r>
    </w:p>
    <w:p w14:paraId="563278BD" w14:textId="77777777" w:rsidR="00375574" w:rsidRPr="00375574" w:rsidRDefault="00375574" w:rsidP="00375574">
      <w:pPr>
        <w:pStyle w:val="ListParagraph"/>
        <w:rPr>
          <w:rFonts w:ascii="Times New Roman" w:eastAsia="PMingLiU" w:hAnsi="Times New Roman" w:cs="Times New Roman"/>
        </w:rPr>
      </w:pPr>
    </w:p>
    <w:p w14:paraId="7BE33343" w14:textId="3E6E79F5" w:rsidR="00375574" w:rsidRPr="00375574" w:rsidRDefault="00375574" w:rsidP="000F2C2C">
      <w:pPr>
        <w:pStyle w:val="ListParagraph"/>
        <w:numPr>
          <w:ilvl w:val="0"/>
          <w:numId w:val="2"/>
        </w:numPr>
        <w:rPr>
          <w:rFonts w:ascii="Times New Roman" w:eastAsia="PMingLiU" w:hAnsi="Times New Roman" w:cs="Times New Roman"/>
        </w:rPr>
      </w:pPr>
      <w:proofErr w:type="gramStart"/>
      <w:r w:rsidRPr="00393149">
        <w:rPr>
          <w:rFonts w:ascii="Times New Roman" w:hAnsi="Times New Roman" w:cs="Times New Roman"/>
        </w:rPr>
        <w:t>W</w:t>
      </w:r>
      <w:r w:rsidR="00CA3B43">
        <w:rPr>
          <w:rFonts w:ascii="Times New Roman" w:hAnsi="Times New Roman" w:cs="Times New Roman"/>
        </w:rPr>
        <w:t>hereas</w:t>
      </w:r>
      <w:r w:rsidRPr="00393149">
        <w:rPr>
          <w:rFonts w:ascii="Times New Roman" w:hAnsi="Times New Roman" w:cs="Times New Roman"/>
        </w:rPr>
        <w:t>,</w:t>
      </w:r>
      <w:proofErr w:type="gramEnd"/>
      <w:r w:rsidRPr="00393149">
        <w:rPr>
          <w:rFonts w:ascii="Times New Roman" w:hAnsi="Times New Roman" w:cs="Times New Roman"/>
        </w:rPr>
        <w:t xml:space="preserve"> the </w:t>
      </w:r>
      <w:proofErr w:type="gramStart"/>
      <w:r w:rsidRPr="00393149">
        <w:rPr>
          <w:rFonts w:ascii="Times New Roman" w:hAnsi="Times New Roman" w:cs="Times New Roman"/>
        </w:rPr>
        <w:t>City</w:t>
      </w:r>
      <w:proofErr w:type="gramEnd"/>
      <w:r w:rsidRPr="00393149">
        <w:rPr>
          <w:rFonts w:ascii="Times New Roman" w:hAnsi="Times New Roman" w:cs="Times New Roman"/>
        </w:rPr>
        <w:t xml:space="preserve"> provided public notice of the petition for annexation and has provided an opportunity for comment thereon by all interested citizens at a duly ca</w:t>
      </w:r>
      <w:r>
        <w:rPr>
          <w:rFonts w:ascii="Times New Roman" w:hAnsi="Times New Roman" w:cs="Times New Roman"/>
        </w:rPr>
        <w:t>lled and noticed public hearing</w:t>
      </w:r>
      <w:r w:rsidR="00CA3B43">
        <w:rPr>
          <w:rFonts w:ascii="Times New Roman" w:hAnsi="Times New Roman" w:cs="Times New Roman"/>
        </w:rPr>
        <w:t>.</w:t>
      </w:r>
    </w:p>
    <w:p w14:paraId="457DEDF3" w14:textId="77777777" w:rsidR="00375574" w:rsidRPr="00375574" w:rsidRDefault="00375574" w:rsidP="00375574">
      <w:pPr>
        <w:pStyle w:val="ListParagraph"/>
        <w:rPr>
          <w:rFonts w:ascii="Times New Roman" w:eastAsia="PMingLiU" w:hAnsi="Times New Roman" w:cs="Times New Roman"/>
        </w:rPr>
      </w:pPr>
    </w:p>
    <w:p w14:paraId="49365C40" w14:textId="2D3DDB38" w:rsidR="00375574" w:rsidRPr="00375574" w:rsidRDefault="00375574" w:rsidP="000F2C2C">
      <w:pPr>
        <w:pStyle w:val="ListParagraph"/>
        <w:numPr>
          <w:ilvl w:val="0"/>
          <w:numId w:val="2"/>
        </w:numPr>
        <w:rPr>
          <w:rFonts w:ascii="Times New Roman" w:eastAsia="PMingLiU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CA3B43">
        <w:rPr>
          <w:rFonts w:ascii="Times New Roman" w:hAnsi="Times New Roman" w:cs="Times New Roman"/>
        </w:rPr>
        <w:t>hereas</w:t>
      </w:r>
      <w:r>
        <w:rPr>
          <w:rFonts w:ascii="Times New Roman" w:hAnsi="Times New Roman" w:cs="Times New Roman"/>
        </w:rPr>
        <w:t xml:space="preserve">, on </w:t>
      </w:r>
      <w:r w:rsidR="0050303C">
        <w:rPr>
          <w:rFonts w:ascii="Times New Roman" w:hAnsi="Times New Roman" w:cs="Times New Roman"/>
        </w:rPr>
        <w:t>August 1st</w:t>
      </w:r>
      <w:r>
        <w:rPr>
          <w:rFonts w:ascii="Times New Roman" w:hAnsi="Times New Roman" w:cs="Times New Roman"/>
        </w:rPr>
        <w:t>,</w:t>
      </w:r>
      <w:r w:rsidR="00B424BB">
        <w:rPr>
          <w:rFonts w:ascii="Times New Roman" w:hAnsi="Times New Roman" w:cs="Times New Roman"/>
        </w:rPr>
        <w:t xml:space="preserve"> 202</w:t>
      </w:r>
      <w:r w:rsidR="0050303C">
        <w:rPr>
          <w:rFonts w:ascii="Times New Roman" w:hAnsi="Times New Roman" w:cs="Times New Roman"/>
        </w:rPr>
        <w:t>3</w:t>
      </w:r>
      <w:r w:rsidR="00B424B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pursuant to proper notice given in accordance with RCW 35A.14.130, the Planning </w:t>
      </w:r>
      <w:r w:rsidR="00B424BB">
        <w:rPr>
          <w:rFonts w:ascii="Times New Roman" w:hAnsi="Times New Roman" w:cs="Times New Roman"/>
        </w:rPr>
        <w:t>Agency</w:t>
      </w:r>
      <w:r>
        <w:rPr>
          <w:rFonts w:ascii="Times New Roman" w:hAnsi="Times New Roman" w:cs="Times New Roman"/>
        </w:rPr>
        <w:t xml:space="preserve"> conducted a public hearing on the proposed annexation, and following such hearing recommended City Council approve the annexation request </w:t>
      </w:r>
      <w:r w:rsidR="00CA3B43">
        <w:rPr>
          <w:rFonts w:ascii="Times New Roman" w:hAnsi="Times New Roman" w:cs="Times New Roman"/>
        </w:rPr>
        <w:t>as depicted in Exhibit A.</w:t>
      </w:r>
    </w:p>
    <w:p w14:paraId="57639A9B" w14:textId="77777777" w:rsidR="00375574" w:rsidRPr="00375574" w:rsidRDefault="00375574" w:rsidP="00375574">
      <w:pPr>
        <w:pStyle w:val="ListParagraph"/>
        <w:rPr>
          <w:rFonts w:ascii="Times New Roman" w:eastAsia="PMingLiU" w:hAnsi="Times New Roman" w:cs="Times New Roman"/>
        </w:rPr>
      </w:pPr>
    </w:p>
    <w:p w14:paraId="694EDA60" w14:textId="3959070A" w:rsidR="00375574" w:rsidRDefault="00375574" w:rsidP="0037557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375574">
        <w:rPr>
          <w:rFonts w:ascii="Times New Roman" w:hAnsi="Times New Roman" w:cs="Times New Roman"/>
        </w:rPr>
        <w:t>W</w:t>
      </w:r>
      <w:r w:rsidR="00CA3B43">
        <w:rPr>
          <w:rFonts w:ascii="Times New Roman" w:hAnsi="Times New Roman" w:cs="Times New Roman"/>
        </w:rPr>
        <w:t>hereas</w:t>
      </w:r>
      <w:r w:rsidRPr="00375574">
        <w:rPr>
          <w:rFonts w:ascii="Times New Roman" w:hAnsi="Times New Roman" w:cs="Times New Roman"/>
        </w:rPr>
        <w:t xml:space="preserve">, on </w:t>
      </w:r>
      <w:r w:rsidR="00363BEA">
        <w:rPr>
          <w:rFonts w:ascii="Times New Roman" w:hAnsi="Times New Roman" w:cs="Times New Roman"/>
        </w:rPr>
        <w:t>August 15th</w:t>
      </w:r>
      <w:r w:rsidR="00CA3B43">
        <w:rPr>
          <w:rFonts w:ascii="Times New Roman" w:hAnsi="Times New Roman" w:cs="Times New Roman"/>
        </w:rPr>
        <w:t>, 202</w:t>
      </w:r>
      <w:r w:rsidR="00363BEA">
        <w:rPr>
          <w:rFonts w:ascii="Times New Roman" w:hAnsi="Times New Roman" w:cs="Times New Roman"/>
        </w:rPr>
        <w:t>3</w:t>
      </w:r>
      <w:r w:rsidRPr="00375574">
        <w:rPr>
          <w:rFonts w:ascii="Times New Roman" w:hAnsi="Times New Roman" w:cs="Times New Roman"/>
        </w:rPr>
        <w:t xml:space="preserve">, pursuant to proper notice given in accordance with RCW 35A.l4.130, the City Council received and reviewed all of the documentation associated with this annexation proposal, conducted </w:t>
      </w:r>
      <w:r w:rsidR="00CA3B43">
        <w:rPr>
          <w:rFonts w:ascii="Times New Roman" w:hAnsi="Times New Roman" w:cs="Times New Roman"/>
        </w:rPr>
        <w:t xml:space="preserve">a </w:t>
      </w:r>
      <w:r w:rsidRPr="00375574">
        <w:rPr>
          <w:rFonts w:ascii="Times New Roman" w:hAnsi="Times New Roman" w:cs="Times New Roman"/>
        </w:rPr>
        <w:t xml:space="preserve">public hearing on the proposed annexation in accordance with RCW 35A. 14.140 and RCW 35A.l4.330-.340, and following such hearing determined to effect the annexation of the territory described in Section 1 of this ordinance, finding that the petition for annexation met the applicable requirements, and that the best interests of the City of </w:t>
      </w:r>
      <w:r w:rsidR="00B424BB">
        <w:rPr>
          <w:rFonts w:ascii="Times New Roman" w:hAnsi="Times New Roman" w:cs="Times New Roman"/>
        </w:rPr>
        <w:t>Royal City</w:t>
      </w:r>
      <w:r w:rsidRPr="00375574">
        <w:rPr>
          <w:rFonts w:ascii="Times New Roman" w:hAnsi="Times New Roman" w:cs="Times New Roman"/>
        </w:rPr>
        <w:t xml:space="preserve">, Washington, will be served by the annexation and that it is appropriate to good government of the City of </w:t>
      </w:r>
      <w:r w:rsidR="00B424BB">
        <w:rPr>
          <w:rFonts w:ascii="Times New Roman" w:hAnsi="Times New Roman" w:cs="Times New Roman"/>
        </w:rPr>
        <w:t>Royal City</w:t>
      </w:r>
      <w:r w:rsidRPr="00375574">
        <w:rPr>
          <w:rFonts w:ascii="Times New Roman" w:hAnsi="Times New Roman" w:cs="Times New Roman"/>
        </w:rPr>
        <w:t>, Washington, and therefore accepted the petition for annexation pursuant to RCW 35A.l4.120</w:t>
      </w:r>
      <w:r w:rsidR="00B424BB">
        <w:rPr>
          <w:rFonts w:ascii="Times New Roman" w:hAnsi="Times New Roman" w:cs="Times New Roman"/>
        </w:rPr>
        <w:t>.</w:t>
      </w:r>
    </w:p>
    <w:p w14:paraId="40A6FBF8" w14:textId="77777777" w:rsidR="00375574" w:rsidRPr="00375574" w:rsidRDefault="00375574" w:rsidP="00375574">
      <w:pPr>
        <w:rPr>
          <w:rFonts w:ascii="Times New Roman" w:hAnsi="Times New Roman" w:cs="Times New Roman"/>
        </w:rPr>
      </w:pPr>
    </w:p>
    <w:p w14:paraId="11647EDD" w14:textId="06B2978B" w:rsidR="00375574" w:rsidRPr="000F2C2C" w:rsidRDefault="00375574" w:rsidP="000F2C2C">
      <w:pPr>
        <w:pStyle w:val="ListParagraph"/>
        <w:numPr>
          <w:ilvl w:val="0"/>
          <w:numId w:val="2"/>
        </w:numPr>
        <w:rPr>
          <w:rFonts w:ascii="Times New Roman" w:eastAsia="PMingLiU" w:hAnsi="Times New Roman" w:cs="Times New Roman"/>
        </w:rPr>
      </w:pPr>
      <w:proofErr w:type="gramStart"/>
      <w:r w:rsidRPr="00393149">
        <w:rPr>
          <w:rFonts w:ascii="Times New Roman" w:hAnsi="Times New Roman" w:cs="Times New Roman"/>
        </w:rPr>
        <w:lastRenderedPageBreak/>
        <w:t>W</w:t>
      </w:r>
      <w:r w:rsidR="00AD0DEA">
        <w:rPr>
          <w:rFonts w:ascii="Times New Roman" w:hAnsi="Times New Roman" w:cs="Times New Roman"/>
        </w:rPr>
        <w:t>hereas</w:t>
      </w:r>
      <w:r w:rsidRPr="00393149">
        <w:rPr>
          <w:rFonts w:ascii="Times New Roman" w:hAnsi="Times New Roman" w:cs="Times New Roman"/>
        </w:rPr>
        <w:t>,</w:t>
      </w:r>
      <w:proofErr w:type="gramEnd"/>
      <w:r w:rsidRPr="00393149">
        <w:rPr>
          <w:rFonts w:ascii="Times New Roman" w:hAnsi="Times New Roman" w:cs="Times New Roman"/>
        </w:rPr>
        <w:t xml:space="preserve"> the territory described in Section 1 of this ordinance is contiguous to the City of </w:t>
      </w:r>
      <w:r w:rsidR="00B424BB">
        <w:rPr>
          <w:rFonts w:ascii="Times New Roman" w:hAnsi="Times New Roman" w:cs="Times New Roman"/>
        </w:rPr>
        <w:t>Royal City</w:t>
      </w:r>
      <w:r w:rsidRPr="00393149">
        <w:rPr>
          <w:rFonts w:ascii="Times New Roman" w:hAnsi="Times New Roman" w:cs="Times New Roman"/>
        </w:rPr>
        <w:t xml:space="preserve">, Washington and entirely within the City of </w:t>
      </w:r>
      <w:r w:rsidR="00B424BB">
        <w:rPr>
          <w:rFonts w:ascii="Times New Roman" w:hAnsi="Times New Roman" w:cs="Times New Roman"/>
        </w:rPr>
        <w:t>Royal City</w:t>
      </w:r>
      <w:r w:rsidRPr="00393149">
        <w:rPr>
          <w:rFonts w:ascii="Times New Roman" w:hAnsi="Times New Roman" w:cs="Times New Roman"/>
        </w:rPr>
        <w:t xml:space="preserve"> Urban Growth Area established pursuant to RCW 36.70A.110</w:t>
      </w:r>
      <w:r w:rsidR="00796E59">
        <w:rPr>
          <w:rFonts w:ascii="Times New Roman" w:hAnsi="Times New Roman" w:cs="Times New Roman"/>
        </w:rPr>
        <w:t>.</w:t>
      </w:r>
    </w:p>
    <w:p w14:paraId="22E1314E" w14:textId="77777777" w:rsidR="00BD7F95" w:rsidRPr="0003410E" w:rsidRDefault="00BD7F95" w:rsidP="00282D5E">
      <w:pPr>
        <w:ind w:right="1080"/>
        <w:contextualSpacing/>
        <w:jc w:val="center"/>
        <w:rPr>
          <w:rFonts w:ascii="Times New Roman" w:eastAsia="PMingLiU" w:hAnsi="Times New Roman" w:cs="Times New Roman"/>
        </w:rPr>
      </w:pPr>
    </w:p>
    <w:p w14:paraId="342D52AE" w14:textId="3396CDB8" w:rsidR="00BD7F95" w:rsidRPr="0003410E" w:rsidRDefault="00BD7F95" w:rsidP="005B1F96">
      <w:pPr>
        <w:rPr>
          <w:rFonts w:ascii="Times New Roman" w:eastAsia="PMingLiU" w:hAnsi="Times New Roman" w:cs="Times New Roman"/>
        </w:rPr>
      </w:pPr>
      <w:r w:rsidRPr="0003410E">
        <w:rPr>
          <w:rFonts w:ascii="Times New Roman" w:eastAsia="PMingLiU" w:hAnsi="Times New Roman" w:cs="Times New Roman"/>
        </w:rPr>
        <w:t xml:space="preserve">THE CITY COUNCIL OF THE CITY OF </w:t>
      </w:r>
      <w:r w:rsidR="00B424BB">
        <w:rPr>
          <w:rFonts w:ascii="Times New Roman" w:eastAsia="PMingLiU" w:hAnsi="Times New Roman" w:cs="Times New Roman"/>
        </w:rPr>
        <w:t>ROYAL CITY</w:t>
      </w:r>
      <w:r w:rsidRPr="0003410E">
        <w:rPr>
          <w:rFonts w:ascii="Times New Roman" w:eastAsia="PMingLiU" w:hAnsi="Times New Roman" w:cs="Times New Roman"/>
        </w:rPr>
        <w:t xml:space="preserve">, WASHINGTON </w:t>
      </w:r>
      <w:r w:rsidR="00316172" w:rsidRPr="0003410E">
        <w:rPr>
          <w:rFonts w:ascii="Times New Roman" w:eastAsia="PMingLiU" w:hAnsi="Times New Roman" w:cs="Times New Roman"/>
        </w:rPr>
        <w:t xml:space="preserve">DO </w:t>
      </w:r>
      <w:r w:rsidR="009E7370" w:rsidRPr="0003410E">
        <w:rPr>
          <w:rFonts w:ascii="Times New Roman" w:eastAsia="PMingLiU" w:hAnsi="Times New Roman" w:cs="Times New Roman"/>
        </w:rPr>
        <w:t>O</w:t>
      </w:r>
      <w:r w:rsidRPr="0003410E">
        <w:rPr>
          <w:rFonts w:ascii="Times New Roman" w:eastAsia="PMingLiU" w:hAnsi="Times New Roman" w:cs="Times New Roman"/>
        </w:rPr>
        <w:t>RDAIN AS FOLLOWS:</w:t>
      </w:r>
    </w:p>
    <w:p w14:paraId="49C9B2C7" w14:textId="77777777" w:rsidR="00634A37" w:rsidRPr="0003410E" w:rsidRDefault="00634A37" w:rsidP="005B1F96">
      <w:pPr>
        <w:rPr>
          <w:rFonts w:ascii="Times New Roman" w:eastAsia="PMingLiU" w:hAnsi="Times New Roman" w:cs="Times New Roman"/>
        </w:rPr>
      </w:pPr>
    </w:p>
    <w:p w14:paraId="59DC66C4" w14:textId="404E16E3" w:rsidR="00634A37" w:rsidRPr="0003410E" w:rsidRDefault="00634A37" w:rsidP="005B1F96">
      <w:pPr>
        <w:rPr>
          <w:rFonts w:ascii="Times New Roman" w:eastAsia="PMingLiU" w:hAnsi="Times New Roman" w:cs="Times New Roman"/>
        </w:rPr>
      </w:pPr>
      <w:r w:rsidRPr="0003410E">
        <w:rPr>
          <w:rFonts w:ascii="Times New Roman" w:eastAsia="PMingLiU" w:hAnsi="Times New Roman" w:cs="Times New Roman"/>
          <w:u w:val="single"/>
        </w:rPr>
        <w:t>Section 1</w:t>
      </w:r>
      <w:r w:rsidRPr="0003410E">
        <w:rPr>
          <w:rFonts w:ascii="Times New Roman" w:eastAsia="PMingLiU" w:hAnsi="Times New Roman" w:cs="Times New Roman"/>
        </w:rPr>
        <w:t xml:space="preserve">. </w:t>
      </w:r>
      <w:r w:rsidR="002A61B9" w:rsidRPr="0003410E">
        <w:rPr>
          <w:rFonts w:ascii="Times New Roman" w:eastAsia="PMingLiU" w:hAnsi="Times New Roman" w:cs="Times New Roman"/>
        </w:rPr>
        <w:t xml:space="preserve"> </w:t>
      </w:r>
      <w:r w:rsidR="00497C6F">
        <w:rPr>
          <w:rFonts w:ascii="Times New Roman" w:eastAsia="PMingLiU" w:hAnsi="Times New Roman" w:cs="Times New Roman"/>
        </w:rPr>
        <w:t xml:space="preserve">Annexation. The following described parcels are hereby annexed to and made a part of the City of </w:t>
      </w:r>
      <w:r w:rsidR="00B424BB">
        <w:rPr>
          <w:rFonts w:ascii="Times New Roman" w:eastAsia="PMingLiU" w:hAnsi="Times New Roman" w:cs="Times New Roman"/>
        </w:rPr>
        <w:t>Royal City</w:t>
      </w:r>
      <w:r w:rsidR="00497C6F">
        <w:rPr>
          <w:rFonts w:ascii="Times New Roman" w:eastAsia="PMingLiU" w:hAnsi="Times New Roman" w:cs="Times New Roman"/>
        </w:rPr>
        <w:t xml:space="preserve">, Washington, to wit: </w:t>
      </w:r>
    </w:p>
    <w:p w14:paraId="775F4B4F" w14:textId="3300D48F" w:rsidR="00C632D9" w:rsidRDefault="00C632D9" w:rsidP="005B1F96">
      <w:pPr>
        <w:rPr>
          <w:rFonts w:ascii="Times New Roman" w:eastAsia="PMingLiU" w:hAnsi="Times New Roman" w:cs="Times New Roman"/>
        </w:rPr>
      </w:pPr>
    </w:p>
    <w:p w14:paraId="0FFB82B4" w14:textId="74AEB3F1" w:rsidR="0037784B" w:rsidRDefault="0037784B" w:rsidP="00EE7247">
      <w:pPr>
        <w:ind w:left="1170" w:hanging="450"/>
        <w:rPr>
          <w:rFonts w:ascii="Times New Roman" w:eastAsia="PMingLiU" w:hAnsi="Times New Roman" w:cs="Times New Roman"/>
        </w:rPr>
      </w:pPr>
      <w:r>
        <w:rPr>
          <w:rFonts w:ascii="Times New Roman" w:eastAsia="PMingLiU" w:hAnsi="Times New Roman" w:cs="Times New Roman"/>
        </w:rPr>
        <w:t xml:space="preserve">Parcel </w:t>
      </w:r>
      <w:r w:rsidR="00B424BB">
        <w:rPr>
          <w:rFonts w:ascii="Times New Roman" w:eastAsia="PMingLiU" w:hAnsi="Times New Roman" w:cs="Times New Roman"/>
        </w:rPr>
        <w:t xml:space="preserve">No </w:t>
      </w:r>
      <w:r w:rsidR="0050303C" w:rsidRPr="0050303C">
        <w:rPr>
          <w:rFonts w:ascii="Times New Roman" w:eastAsia="PMingLiU" w:hAnsi="Times New Roman" w:cs="Times New Roman"/>
          <w:bCs/>
        </w:rPr>
        <w:t>21-0775-000</w:t>
      </w:r>
    </w:p>
    <w:p w14:paraId="64B5A3FA" w14:textId="2760A6FB" w:rsidR="00175609" w:rsidRDefault="00175609" w:rsidP="005B1F96">
      <w:pPr>
        <w:ind w:left="1170" w:hanging="1170"/>
        <w:rPr>
          <w:rFonts w:ascii="Times New Roman" w:eastAsia="PMingLiU" w:hAnsi="Times New Roman" w:cs="Times New Roman"/>
        </w:rPr>
      </w:pPr>
    </w:p>
    <w:p w14:paraId="5C1F3C36" w14:textId="2753ACCC" w:rsidR="00F17205" w:rsidRDefault="00B424BB" w:rsidP="005B1F96">
      <w:pPr>
        <w:ind w:left="1170" w:hanging="1170"/>
        <w:rPr>
          <w:rFonts w:ascii="Times New Roman" w:eastAsia="PMingLiU" w:hAnsi="Times New Roman" w:cs="Times New Roman"/>
        </w:rPr>
      </w:pPr>
      <w:r>
        <w:rPr>
          <w:rFonts w:ascii="Times New Roman" w:eastAsia="PMingLiU" w:hAnsi="Times New Roman" w:cs="Times New Roman"/>
        </w:rPr>
        <w:tab/>
      </w:r>
      <w:r w:rsidR="00363BEA" w:rsidRPr="00363BEA">
        <w:rPr>
          <w:rFonts w:ascii="Times New Roman" w:eastAsia="PMingLiU" w:hAnsi="Times New Roman" w:cs="Times New Roman"/>
        </w:rPr>
        <w:t>That portion of Water Delivery Unit 131, Block 85, Columbia Basin Project, lying within the Northwest quarter of Section 12, Township 16 North, Range 25 East W.M. Grant County, Washington.</w:t>
      </w:r>
    </w:p>
    <w:p w14:paraId="6A2E7383" w14:textId="77777777" w:rsidR="00B424BB" w:rsidRPr="00766820" w:rsidRDefault="00B424BB" w:rsidP="005B1F96">
      <w:pPr>
        <w:ind w:left="1170" w:hanging="1170"/>
        <w:rPr>
          <w:rFonts w:ascii="Times New Roman" w:eastAsia="PMingLiU" w:hAnsi="Times New Roman" w:cs="Times New Roman"/>
        </w:rPr>
      </w:pPr>
    </w:p>
    <w:p w14:paraId="217A9680" w14:textId="4E8B455D" w:rsidR="004F4FDF" w:rsidRDefault="005137AC" w:rsidP="00845152">
      <w:pPr>
        <w:ind w:left="1170" w:hanging="1170"/>
        <w:rPr>
          <w:rFonts w:ascii="Times New Roman" w:hAnsi="Times New Roman" w:cs="Times New Roman"/>
        </w:rPr>
      </w:pPr>
      <w:r w:rsidRPr="0003410E">
        <w:rPr>
          <w:rFonts w:ascii="Times New Roman" w:hAnsi="Times New Roman" w:cs="Times New Roman"/>
          <w:u w:val="single"/>
        </w:rPr>
        <w:t>Section 2</w:t>
      </w:r>
      <w:r w:rsidR="004F4FDF" w:rsidRPr="0003410E">
        <w:rPr>
          <w:rFonts w:ascii="Times New Roman" w:hAnsi="Times New Roman" w:cs="Times New Roman"/>
        </w:rPr>
        <w:t>.</w:t>
      </w:r>
      <w:r w:rsidR="004F4FDF" w:rsidRPr="0003410E">
        <w:rPr>
          <w:rFonts w:ascii="Times New Roman" w:hAnsi="Times New Roman" w:cs="Times New Roman"/>
        </w:rPr>
        <w:tab/>
      </w:r>
      <w:r w:rsidR="00497C6F">
        <w:rPr>
          <w:rFonts w:ascii="Times New Roman" w:hAnsi="Times New Roman" w:cs="Times New Roman"/>
        </w:rPr>
        <w:t>Assessment and Taxation</w:t>
      </w:r>
      <w:r w:rsidR="004F4FDF" w:rsidRPr="0003410E">
        <w:rPr>
          <w:rFonts w:ascii="Times New Roman" w:hAnsi="Times New Roman" w:cs="Times New Roman"/>
        </w:rPr>
        <w:t>.</w:t>
      </w:r>
      <w:r w:rsidR="009136CD" w:rsidRPr="0003410E">
        <w:rPr>
          <w:rFonts w:ascii="Times New Roman" w:hAnsi="Times New Roman" w:cs="Times New Roman"/>
        </w:rPr>
        <w:t xml:space="preserve"> </w:t>
      </w:r>
      <w:r w:rsidR="00845152" w:rsidRPr="00393149">
        <w:rPr>
          <w:rFonts w:ascii="Times New Roman" w:hAnsi="Times New Roman" w:cs="Times New Roman"/>
        </w:rPr>
        <w:t xml:space="preserve">All property within the territory so annexed shall be assessed and taxed at the same rate and on the same basis as other property of the City of </w:t>
      </w:r>
      <w:r w:rsidR="00B424BB">
        <w:rPr>
          <w:rFonts w:ascii="Times New Roman" w:hAnsi="Times New Roman" w:cs="Times New Roman"/>
        </w:rPr>
        <w:t>Royal City</w:t>
      </w:r>
      <w:r w:rsidR="00845152" w:rsidRPr="00393149">
        <w:rPr>
          <w:rFonts w:ascii="Times New Roman" w:hAnsi="Times New Roman" w:cs="Times New Roman"/>
        </w:rPr>
        <w:t xml:space="preserve">, Washington is assessed and taxed to pay for any outstanding indebtedness of the City of </w:t>
      </w:r>
      <w:r w:rsidR="00B424BB">
        <w:rPr>
          <w:rFonts w:ascii="Times New Roman" w:hAnsi="Times New Roman" w:cs="Times New Roman"/>
        </w:rPr>
        <w:t>Royal City</w:t>
      </w:r>
      <w:r w:rsidR="00845152" w:rsidRPr="00393149">
        <w:rPr>
          <w:rFonts w:ascii="Times New Roman" w:hAnsi="Times New Roman" w:cs="Times New Roman"/>
        </w:rPr>
        <w:t>, Washington as presently adopted or as is hereafter amended</w:t>
      </w:r>
      <w:r w:rsidR="00845152">
        <w:rPr>
          <w:rFonts w:ascii="Times New Roman" w:hAnsi="Times New Roman" w:cs="Times New Roman"/>
        </w:rPr>
        <w:t>.</w:t>
      </w:r>
    </w:p>
    <w:p w14:paraId="53E9F7F1" w14:textId="77777777" w:rsidR="00845152" w:rsidRPr="0003410E" w:rsidRDefault="00845152" w:rsidP="00845152">
      <w:pPr>
        <w:ind w:left="1170" w:hanging="1170"/>
        <w:rPr>
          <w:rFonts w:ascii="Times New Roman" w:hAnsi="Times New Roman" w:cs="Times New Roman"/>
          <w:u w:val="single"/>
        </w:rPr>
      </w:pPr>
    </w:p>
    <w:p w14:paraId="017A9E80" w14:textId="67C3497E" w:rsidR="00845152" w:rsidRDefault="00182BAC" w:rsidP="005B1F96">
      <w:pPr>
        <w:ind w:left="1170" w:hanging="1170"/>
        <w:rPr>
          <w:rFonts w:ascii="Times New Roman" w:hAnsi="Times New Roman" w:cs="Times New Roman"/>
        </w:rPr>
      </w:pPr>
      <w:r w:rsidRPr="0003410E">
        <w:rPr>
          <w:rFonts w:ascii="Times New Roman" w:hAnsi="Times New Roman" w:cs="Times New Roman"/>
          <w:u w:val="single"/>
        </w:rPr>
        <w:t xml:space="preserve">Section </w:t>
      </w:r>
      <w:r w:rsidR="005137AC" w:rsidRPr="0003410E">
        <w:rPr>
          <w:rFonts w:ascii="Times New Roman" w:hAnsi="Times New Roman" w:cs="Times New Roman"/>
          <w:u w:val="single"/>
        </w:rPr>
        <w:t>3</w:t>
      </w:r>
      <w:r w:rsidRPr="0003410E">
        <w:rPr>
          <w:rFonts w:ascii="Times New Roman" w:hAnsi="Times New Roman" w:cs="Times New Roman"/>
        </w:rPr>
        <w:t>.</w:t>
      </w:r>
      <w:r w:rsidR="009136CD" w:rsidRPr="0003410E">
        <w:rPr>
          <w:rFonts w:ascii="Times New Roman" w:hAnsi="Times New Roman" w:cs="Times New Roman"/>
        </w:rPr>
        <w:t xml:space="preserve">  </w:t>
      </w:r>
      <w:r w:rsidR="00845152">
        <w:rPr>
          <w:rFonts w:ascii="Times New Roman" w:hAnsi="Times New Roman" w:cs="Times New Roman"/>
        </w:rPr>
        <w:t>Comprehensive Plan Designation</w:t>
      </w:r>
      <w:r w:rsidR="00B815F0" w:rsidRPr="0003410E">
        <w:rPr>
          <w:rFonts w:ascii="Times New Roman" w:hAnsi="Times New Roman" w:cs="Times New Roman"/>
        </w:rPr>
        <w:t>.</w:t>
      </w:r>
      <w:r w:rsidR="00845152" w:rsidRPr="00845152">
        <w:rPr>
          <w:rFonts w:ascii="Times New Roman" w:hAnsi="Times New Roman" w:cs="Times New Roman"/>
        </w:rPr>
        <w:t xml:space="preserve"> </w:t>
      </w:r>
      <w:r w:rsidR="00845152" w:rsidRPr="00393149">
        <w:rPr>
          <w:rFonts w:ascii="Times New Roman" w:hAnsi="Times New Roman" w:cs="Times New Roman"/>
        </w:rPr>
        <w:t xml:space="preserve">All property within the territory so annexed shall be subject to and a part of the Comprehensive Plan of the City of </w:t>
      </w:r>
      <w:r w:rsidR="00B424BB">
        <w:rPr>
          <w:rFonts w:ascii="Times New Roman" w:hAnsi="Times New Roman" w:cs="Times New Roman"/>
        </w:rPr>
        <w:t>Royal City</w:t>
      </w:r>
      <w:r w:rsidR="00845152" w:rsidRPr="00393149">
        <w:rPr>
          <w:rFonts w:ascii="Times New Roman" w:hAnsi="Times New Roman" w:cs="Times New Roman"/>
        </w:rPr>
        <w:t>, Washington as presently adopted or as is hereinafter amended</w:t>
      </w:r>
      <w:r w:rsidRPr="0003410E">
        <w:rPr>
          <w:rFonts w:ascii="Times New Roman" w:hAnsi="Times New Roman" w:cs="Times New Roman"/>
        </w:rPr>
        <w:t xml:space="preserve">. </w:t>
      </w:r>
    </w:p>
    <w:p w14:paraId="76EC607F" w14:textId="317DDA68" w:rsidR="00182BAC" w:rsidRDefault="00182BAC" w:rsidP="005B1F96">
      <w:pPr>
        <w:ind w:left="1170" w:hanging="1170"/>
        <w:rPr>
          <w:rFonts w:ascii="Times New Roman" w:hAnsi="Times New Roman" w:cs="Times New Roman"/>
        </w:rPr>
      </w:pPr>
    </w:p>
    <w:p w14:paraId="4363C998" w14:textId="0A609AF1" w:rsidR="00845152" w:rsidRDefault="00845152" w:rsidP="00845152">
      <w:pPr>
        <w:ind w:left="1170" w:hanging="1170"/>
        <w:rPr>
          <w:rFonts w:ascii="Times New Roman" w:hAnsi="Times New Roman" w:cs="Times New Roman"/>
        </w:rPr>
      </w:pPr>
      <w:r w:rsidRPr="0003410E">
        <w:rPr>
          <w:rFonts w:ascii="Times New Roman" w:hAnsi="Times New Roman" w:cs="Times New Roman"/>
          <w:u w:val="single"/>
        </w:rPr>
        <w:t xml:space="preserve">Section </w:t>
      </w:r>
      <w:r>
        <w:rPr>
          <w:rFonts w:ascii="Times New Roman" w:hAnsi="Times New Roman" w:cs="Times New Roman"/>
          <w:u w:val="single"/>
        </w:rPr>
        <w:t>4</w:t>
      </w:r>
      <w:r w:rsidRPr="0003410E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>Land Use Designation and Zoning</w:t>
      </w:r>
      <w:r w:rsidRPr="0003410E">
        <w:rPr>
          <w:rFonts w:ascii="Times New Roman" w:hAnsi="Times New Roman" w:cs="Times New Roman"/>
        </w:rPr>
        <w:t>.</w:t>
      </w:r>
      <w:r w:rsidRPr="00845152">
        <w:rPr>
          <w:rFonts w:ascii="Times New Roman" w:hAnsi="Times New Roman" w:cs="Times New Roman"/>
        </w:rPr>
        <w:t xml:space="preserve"> </w:t>
      </w:r>
      <w:r w:rsidRPr="00393149">
        <w:rPr>
          <w:rFonts w:ascii="Times New Roman" w:hAnsi="Times New Roman" w:cs="Times New Roman"/>
        </w:rPr>
        <w:t>All property within the territory so annexed shall be hereby zoned as follows</w:t>
      </w:r>
      <w:r>
        <w:rPr>
          <w:rFonts w:ascii="Times New Roman" w:hAnsi="Times New Roman" w:cs="Times New Roman"/>
        </w:rPr>
        <w:t xml:space="preserve">: Grant County Assessor Parcel Number </w:t>
      </w:r>
      <w:r w:rsidR="00363BEA" w:rsidRPr="00363BEA">
        <w:rPr>
          <w:rFonts w:ascii="Times New Roman" w:hAnsi="Times New Roman" w:cs="Times New Roman"/>
          <w:bCs/>
        </w:rPr>
        <w:t>21-0775-000</w:t>
      </w:r>
      <w:r w:rsidR="00B424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shall be </w:t>
      </w:r>
      <w:r w:rsidRPr="00796E59">
        <w:rPr>
          <w:rFonts w:ascii="Times New Roman" w:hAnsi="Times New Roman" w:cs="Times New Roman"/>
        </w:rPr>
        <w:t xml:space="preserve">zoned </w:t>
      </w:r>
      <w:r w:rsidR="00363BEA">
        <w:rPr>
          <w:rFonts w:ascii="Times New Roman" w:hAnsi="Times New Roman" w:cs="Times New Roman"/>
        </w:rPr>
        <w:t>C-2 Commercial</w:t>
      </w:r>
      <w:r w:rsidRPr="00796E59">
        <w:rPr>
          <w:rFonts w:ascii="Times New Roman" w:hAnsi="Times New Roman" w:cs="Times New Roman"/>
        </w:rPr>
        <w:t>.</w:t>
      </w:r>
    </w:p>
    <w:p w14:paraId="5E0653D3" w14:textId="77777777" w:rsidR="00845152" w:rsidRDefault="00845152" w:rsidP="00845152">
      <w:pPr>
        <w:ind w:left="1170" w:hanging="1170"/>
        <w:rPr>
          <w:rFonts w:ascii="Times New Roman" w:hAnsi="Times New Roman" w:cs="Times New Roman"/>
        </w:rPr>
      </w:pPr>
    </w:p>
    <w:p w14:paraId="1BA88F83" w14:textId="485BB08F" w:rsidR="00845152" w:rsidRDefault="00845152" w:rsidP="00845152">
      <w:pPr>
        <w:ind w:left="1170" w:hanging="1170"/>
        <w:rPr>
          <w:rFonts w:ascii="Times New Roman" w:hAnsi="Times New Roman" w:cs="Times New Roman"/>
        </w:rPr>
      </w:pPr>
      <w:r w:rsidRPr="0003410E">
        <w:rPr>
          <w:rFonts w:ascii="Times New Roman" w:hAnsi="Times New Roman" w:cs="Times New Roman"/>
          <w:u w:val="single"/>
        </w:rPr>
        <w:t xml:space="preserve">Section </w:t>
      </w:r>
      <w:r>
        <w:rPr>
          <w:rFonts w:ascii="Times New Roman" w:hAnsi="Times New Roman" w:cs="Times New Roman"/>
          <w:u w:val="single"/>
        </w:rPr>
        <w:t>5</w:t>
      </w:r>
      <w:r w:rsidRPr="0003410E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>Transmittal and Filing</w:t>
      </w:r>
      <w:r w:rsidRPr="0003410E">
        <w:rPr>
          <w:rFonts w:ascii="Times New Roman" w:hAnsi="Times New Roman" w:cs="Times New Roman"/>
        </w:rPr>
        <w:t>.</w:t>
      </w:r>
      <w:r w:rsidRPr="00845152">
        <w:rPr>
          <w:rFonts w:ascii="Times New Roman" w:hAnsi="Times New Roman" w:cs="Times New Roman"/>
        </w:rPr>
        <w:t xml:space="preserve"> </w:t>
      </w:r>
      <w:r w:rsidRPr="00393149">
        <w:rPr>
          <w:rFonts w:ascii="Times New Roman" w:hAnsi="Times New Roman" w:cs="Times New Roman"/>
        </w:rPr>
        <w:t xml:space="preserve">The </w:t>
      </w:r>
      <w:r w:rsidR="00B424BB">
        <w:rPr>
          <w:rFonts w:ascii="Times New Roman" w:hAnsi="Times New Roman" w:cs="Times New Roman"/>
        </w:rPr>
        <w:t>Royal City</w:t>
      </w:r>
      <w:r w:rsidRPr="00393149">
        <w:rPr>
          <w:rFonts w:ascii="Times New Roman" w:hAnsi="Times New Roman" w:cs="Times New Roman"/>
        </w:rPr>
        <w:t xml:space="preserve"> </w:t>
      </w:r>
      <w:proofErr w:type="spellStart"/>
      <w:r w:rsidRPr="00393149">
        <w:rPr>
          <w:rFonts w:ascii="Times New Roman" w:hAnsi="Times New Roman" w:cs="Times New Roman"/>
        </w:rPr>
        <w:t>City</w:t>
      </w:r>
      <w:proofErr w:type="spellEnd"/>
      <w:r w:rsidRPr="00393149">
        <w:rPr>
          <w:rFonts w:ascii="Times New Roman" w:hAnsi="Times New Roman" w:cs="Times New Roman"/>
        </w:rPr>
        <w:t xml:space="preserve"> Clerk is directed to file a certified copy of this ordinance with the </w:t>
      </w:r>
      <w:r>
        <w:rPr>
          <w:rFonts w:ascii="Times New Roman" w:hAnsi="Times New Roman" w:cs="Times New Roman"/>
        </w:rPr>
        <w:t>Grant</w:t>
      </w:r>
      <w:r w:rsidRPr="00393149">
        <w:rPr>
          <w:rFonts w:ascii="Times New Roman" w:hAnsi="Times New Roman" w:cs="Times New Roman"/>
        </w:rPr>
        <w:t xml:space="preserve"> County Board of County Commissioners</w:t>
      </w:r>
      <w:r w:rsidRPr="0003410E">
        <w:rPr>
          <w:rFonts w:ascii="Times New Roman" w:hAnsi="Times New Roman" w:cs="Times New Roman"/>
        </w:rPr>
        <w:t xml:space="preserve">. </w:t>
      </w:r>
    </w:p>
    <w:p w14:paraId="44309B54" w14:textId="48DC16E6" w:rsidR="00845152" w:rsidRPr="0003410E" w:rsidRDefault="00845152" w:rsidP="005B1F96">
      <w:pPr>
        <w:ind w:left="1170" w:hanging="1170"/>
        <w:rPr>
          <w:rFonts w:ascii="Times New Roman" w:hAnsi="Times New Roman" w:cs="Times New Roman"/>
        </w:rPr>
      </w:pPr>
    </w:p>
    <w:p w14:paraId="653EEA96" w14:textId="46A19976" w:rsidR="004E13B1" w:rsidRDefault="00845152" w:rsidP="00375574">
      <w:pPr>
        <w:ind w:left="1170" w:hanging="1170"/>
        <w:rPr>
          <w:rFonts w:ascii="Times New Roman" w:hAnsi="Times New Roman" w:cs="Times New Roman"/>
        </w:rPr>
      </w:pPr>
      <w:r w:rsidRPr="0003410E">
        <w:rPr>
          <w:rFonts w:ascii="Times New Roman" w:hAnsi="Times New Roman" w:cs="Times New Roman"/>
          <w:u w:val="single"/>
        </w:rPr>
        <w:t xml:space="preserve">Section </w:t>
      </w:r>
      <w:r>
        <w:rPr>
          <w:rFonts w:ascii="Times New Roman" w:hAnsi="Times New Roman" w:cs="Times New Roman"/>
          <w:u w:val="single"/>
        </w:rPr>
        <w:t>6</w:t>
      </w:r>
      <w:r w:rsidRPr="0003410E">
        <w:rPr>
          <w:rFonts w:ascii="Times New Roman" w:hAnsi="Times New Roman" w:cs="Times New Roman"/>
        </w:rPr>
        <w:t xml:space="preserve">.  </w:t>
      </w:r>
      <w:r w:rsidR="0012610B">
        <w:rPr>
          <w:rFonts w:ascii="Times New Roman" w:hAnsi="Times New Roman" w:cs="Times New Roman"/>
        </w:rPr>
        <w:t>Severability</w:t>
      </w:r>
      <w:r w:rsidRPr="0003410E">
        <w:rPr>
          <w:rFonts w:ascii="Times New Roman" w:hAnsi="Times New Roman" w:cs="Times New Roman"/>
        </w:rPr>
        <w:t>.</w:t>
      </w:r>
      <w:r w:rsidRPr="00845152">
        <w:rPr>
          <w:rFonts w:ascii="Times New Roman" w:hAnsi="Times New Roman" w:cs="Times New Roman"/>
        </w:rPr>
        <w:t xml:space="preserve"> </w:t>
      </w:r>
      <w:r w:rsidR="00375574">
        <w:rPr>
          <w:rFonts w:ascii="Times New Roman" w:hAnsi="Times New Roman" w:cs="Times New Roman"/>
        </w:rPr>
        <w:t>If any portion of this ordinance is declared invalid of unconstitutional by any court of competent jurisdiction, such holding shall not affect the validity of the remaining portion(s) of this ordinance</w:t>
      </w:r>
    </w:p>
    <w:p w14:paraId="408929C5" w14:textId="77777777" w:rsidR="00375574" w:rsidRPr="0003410E" w:rsidRDefault="00375574" w:rsidP="00375574">
      <w:pPr>
        <w:ind w:left="1170" w:hanging="1170"/>
        <w:rPr>
          <w:rFonts w:ascii="Times New Roman" w:eastAsia="PMingLiU" w:hAnsi="Times New Roman" w:cs="Times New Roman"/>
        </w:rPr>
      </w:pPr>
    </w:p>
    <w:p w14:paraId="3DED7CC6" w14:textId="7C03CBEC" w:rsidR="009946D2" w:rsidRPr="0003410E" w:rsidRDefault="009946D2" w:rsidP="005B1F96">
      <w:pPr>
        <w:rPr>
          <w:rFonts w:ascii="Times New Roman" w:hAnsi="Times New Roman" w:cs="Times New Roman"/>
        </w:rPr>
      </w:pPr>
      <w:r w:rsidRPr="0003410E">
        <w:rPr>
          <w:rFonts w:ascii="Times New Roman" w:hAnsi="Times New Roman" w:cs="Times New Roman"/>
        </w:rPr>
        <w:t>Adopted by the City Council</w:t>
      </w:r>
      <w:r w:rsidR="00BD603A">
        <w:rPr>
          <w:rFonts w:ascii="Times New Roman" w:hAnsi="Times New Roman" w:cs="Times New Roman"/>
        </w:rPr>
        <w:t xml:space="preserve"> of the City of </w:t>
      </w:r>
      <w:r w:rsidR="00B424BB">
        <w:rPr>
          <w:rFonts w:ascii="Times New Roman" w:hAnsi="Times New Roman" w:cs="Times New Roman"/>
        </w:rPr>
        <w:t>Royal City</w:t>
      </w:r>
      <w:r w:rsidR="00BD603A">
        <w:rPr>
          <w:rFonts w:ascii="Times New Roman" w:hAnsi="Times New Roman" w:cs="Times New Roman"/>
        </w:rPr>
        <w:t>, WA</w:t>
      </w:r>
      <w:r w:rsidRPr="0003410E">
        <w:rPr>
          <w:rFonts w:ascii="Times New Roman" w:hAnsi="Times New Roman" w:cs="Times New Roman"/>
        </w:rPr>
        <w:t xml:space="preserve"> and signe</w:t>
      </w:r>
      <w:r w:rsidR="00396063" w:rsidRPr="0003410E">
        <w:rPr>
          <w:rFonts w:ascii="Times New Roman" w:hAnsi="Times New Roman" w:cs="Times New Roman"/>
        </w:rPr>
        <w:t xml:space="preserve">d by its </w:t>
      </w:r>
      <w:proofErr w:type="gramStart"/>
      <w:r w:rsidR="00396063" w:rsidRPr="0003410E">
        <w:rPr>
          <w:rFonts w:ascii="Times New Roman" w:hAnsi="Times New Roman" w:cs="Times New Roman"/>
        </w:rPr>
        <w:t>Mayor</w:t>
      </w:r>
      <w:proofErr w:type="gramEnd"/>
      <w:r w:rsidR="00396063" w:rsidRPr="0003410E">
        <w:rPr>
          <w:rFonts w:ascii="Times New Roman" w:hAnsi="Times New Roman" w:cs="Times New Roman"/>
        </w:rPr>
        <w:t xml:space="preserve"> on </w:t>
      </w:r>
      <w:r w:rsidR="00375574">
        <w:rPr>
          <w:rFonts w:ascii="Times New Roman" w:hAnsi="Times New Roman" w:cs="Times New Roman"/>
        </w:rPr>
        <w:t>______</w:t>
      </w:r>
      <w:r w:rsidR="00766820">
        <w:rPr>
          <w:rFonts w:ascii="Times New Roman" w:hAnsi="Times New Roman" w:cs="Times New Roman"/>
        </w:rPr>
        <w:t>, 20</w:t>
      </w:r>
      <w:r w:rsidR="00375574">
        <w:rPr>
          <w:rFonts w:ascii="Times New Roman" w:hAnsi="Times New Roman" w:cs="Times New Roman"/>
        </w:rPr>
        <w:t>2</w:t>
      </w:r>
      <w:r w:rsidR="00B424BB">
        <w:rPr>
          <w:rFonts w:ascii="Times New Roman" w:hAnsi="Times New Roman" w:cs="Times New Roman"/>
        </w:rPr>
        <w:t>5</w:t>
      </w:r>
      <w:r w:rsidRPr="0003410E">
        <w:rPr>
          <w:rFonts w:ascii="Times New Roman" w:hAnsi="Times New Roman" w:cs="Times New Roman"/>
        </w:rPr>
        <w:t>.</w:t>
      </w:r>
    </w:p>
    <w:p w14:paraId="5AD88D46" w14:textId="77777777" w:rsidR="009946D2" w:rsidRPr="0003410E" w:rsidRDefault="009946D2" w:rsidP="005B1F96">
      <w:pPr>
        <w:rPr>
          <w:rFonts w:ascii="Times New Roman" w:hAnsi="Times New Roman" w:cs="Times New Roman"/>
        </w:rPr>
      </w:pPr>
    </w:p>
    <w:p w14:paraId="2FC11A9D" w14:textId="77777777" w:rsidR="003727C1" w:rsidRDefault="003727C1" w:rsidP="003727C1">
      <w:pPr>
        <w:pStyle w:val="NoSpacing"/>
        <w:rPr>
          <w:rFonts w:ascii="Times New Roman" w:hAnsi="Times New Roman"/>
        </w:rPr>
      </w:pPr>
    </w:p>
    <w:p w14:paraId="1E26C517" w14:textId="77777777" w:rsidR="003727C1" w:rsidRDefault="003727C1" w:rsidP="003727C1">
      <w:pPr>
        <w:pStyle w:val="NoSpacing"/>
        <w:rPr>
          <w:rFonts w:ascii="Times New Roman" w:hAnsi="Times New Roman"/>
        </w:rPr>
      </w:pPr>
    </w:p>
    <w:p w14:paraId="5063C4D8" w14:textId="77777777" w:rsidR="003727C1" w:rsidRDefault="003727C1" w:rsidP="003727C1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</w:t>
      </w:r>
    </w:p>
    <w:p w14:paraId="1E8362DF" w14:textId="77777777" w:rsidR="003727C1" w:rsidRDefault="003727C1" w:rsidP="003727C1">
      <w:pPr>
        <w:pStyle w:val="NoSpacing"/>
        <w:ind w:left="3600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</w:t>
      </w:r>
    </w:p>
    <w:p w14:paraId="3174B4AB" w14:textId="25A31D5C" w:rsidR="003727C1" w:rsidRDefault="003727C1" w:rsidP="003727C1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B424BB">
        <w:rPr>
          <w:rFonts w:ascii="Times New Roman" w:hAnsi="Times New Roman"/>
        </w:rPr>
        <w:t>Michael Christensen</w:t>
      </w:r>
      <w:r>
        <w:rPr>
          <w:rFonts w:ascii="Times New Roman" w:hAnsi="Times New Roman"/>
        </w:rPr>
        <w:t>, Mayor</w:t>
      </w:r>
    </w:p>
    <w:p w14:paraId="6543CBAD" w14:textId="77777777" w:rsidR="003727C1" w:rsidRDefault="003727C1" w:rsidP="003727C1">
      <w:pPr>
        <w:pStyle w:val="NoSpacing"/>
        <w:rPr>
          <w:rFonts w:ascii="Times New Roman" w:hAnsi="Times New Roman"/>
        </w:rPr>
      </w:pPr>
    </w:p>
    <w:tbl>
      <w:tblPr>
        <w:tblW w:w="0" w:type="auto"/>
        <w:tblInd w:w="-90" w:type="dxa"/>
        <w:tblLayout w:type="fixed"/>
        <w:tblLook w:val="04A0" w:firstRow="1" w:lastRow="0" w:firstColumn="1" w:lastColumn="0" w:noHBand="0" w:noVBand="1"/>
      </w:tblPr>
      <w:tblGrid>
        <w:gridCol w:w="4320"/>
        <w:gridCol w:w="4410"/>
      </w:tblGrid>
      <w:tr w:rsidR="003727C1" w14:paraId="7289A62E" w14:textId="77777777" w:rsidTr="00C00A5F">
        <w:tc>
          <w:tcPr>
            <w:tcW w:w="4320" w:type="dxa"/>
            <w:shd w:val="clear" w:color="auto" w:fill="auto"/>
          </w:tcPr>
          <w:p w14:paraId="74E99797" w14:textId="77777777" w:rsidR="003727C1" w:rsidRPr="00B273B0" w:rsidRDefault="003727C1" w:rsidP="00C00A5F">
            <w:pPr>
              <w:keepNext/>
              <w:keepLines/>
              <w:rPr>
                <w:rFonts w:ascii="Times New Roman" w:hAnsi="Times New Roman"/>
              </w:rPr>
            </w:pPr>
            <w:r w:rsidRPr="00B273B0">
              <w:rPr>
                <w:rFonts w:ascii="Times New Roman" w:hAnsi="Times New Roman"/>
              </w:rPr>
              <w:lastRenderedPageBreak/>
              <w:t xml:space="preserve">ATTEST: </w:t>
            </w:r>
          </w:p>
          <w:p w14:paraId="406983B3" w14:textId="77777777" w:rsidR="003727C1" w:rsidRPr="00B273B0" w:rsidRDefault="003727C1" w:rsidP="00C00A5F">
            <w:pPr>
              <w:keepNext/>
              <w:keepLines/>
              <w:rPr>
                <w:rFonts w:ascii="Times New Roman" w:hAnsi="Times New Roman"/>
              </w:rPr>
            </w:pPr>
          </w:p>
          <w:p w14:paraId="2AEE5002" w14:textId="77777777" w:rsidR="003727C1" w:rsidRPr="00B273B0" w:rsidRDefault="003727C1" w:rsidP="00C00A5F">
            <w:pPr>
              <w:keepNext/>
              <w:keepLines/>
              <w:rPr>
                <w:rFonts w:ascii="Times New Roman" w:hAnsi="Times New Roman"/>
              </w:rPr>
            </w:pPr>
          </w:p>
          <w:p w14:paraId="1380185F" w14:textId="77777777" w:rsidR="003727C1" w:rsidRPr="00B273B0" w:rsidRDefault="003727C1" w:rsidP="00C00A5F">
            <w:pPr>
              <w:keepNext/>
              <w:keepLines/>
              <w:rPr>
                <w:rFonts w:ascii="Times New Roman" w:hAnsi="Times New Roman"/>
              </w:rPr>
            </w:pPr>
          </w:p>
          <w:p w14:paraId="3433BE78" w14:textId="77777777" w:rsidR="003727C1" w:rsidRPr="00B273B0" w:rsidRDefault="003727C1" w:rsidP="00C00A5F">
            <w:pPr>
              <w:keepNext/>
              <w:keepLines/>
              <w:rPr>
                <w:rFonts w:ascii="Times New Roman" w:hAnsi="Times New Roman"/>
              </w:rPr>
            </w:pPr>
            <w:r w:rsidRPr="00B273B0">
              <w:rPr>
                <w:rFonts w:ascii="Times New Roman" w:hAnsi="Times New Roman"/>
              </w:rPr>
              <w:t>________________________________</w:t>
            </w:r>
          </w:p>
          <w:p w14:paraId="401EBFC9" w14:textId="150489B8" w:rsidR="003727C1" w:rsidRPr="00B273B0" w:rsidRDefault="00B424BB" w:rsidP="00C00A5F">
            <w:pPr>
              <w:keepNext/>
              <w:keepLine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Janice Flynn, Finance Director</w:t>
            </w:r>
          </w:p>
        </w:tc>
        <w:tc>
          <w:tcPr>
            <w:tcW w:w="4410" w:type="dxa"/>
            <w:shd w:val="clear" w:color="auto" w:fill="auto"/>
          </w:tcPr>
          <w:p w14:paraId="76B052B7" w14:textId="77777777" w:rsidR="003727C1" w:rsidRPr="00B273B0" w:rsidRDefault="003727C1" w:rsidP="00C00A5F">
            <w:pPr>
              <w:keepNext/>
              <w:keepLines/>
              <w:rPr>
                <w:rFonts w:ascii="Times New Roman" w:hAnsi="Times New Roman"/>
              </w:rPr>
            </w:pPr>
            <w:r w:rsidRPr="00B273B0">
              <w:rPr>
                <w:rFonts w:ascii="Times New Roman" w:hAnsi="Times New Roman"/>
              </w:rPr>
              <w:t xml:space="preserve">APPROVED AS TO FORM: </w:t>
            </w:r>
          </w:p>
          <w:p w14:paraId="6562285F" w14:textId="77777777" w:rsidR="003727C1" w:rsidRPr="00B273B0" w:rsidRDefault="003727C1" w:rsidP="00C00A5F">
            <w:pPr>
              <w:keepNext/>
              <w:keepLines/>
              <w:rPr>
                <w:rFonts w:ascii="Times New Roman" w:hAnsi="Times New Roman"/>
              </w:rPr>
            </w:pPr>
          </w:p>
          <w:p w14:paraId="01B3A1F4" w14:textId="77777777" w:rsidR="003727C1" w:rsidRPr="00B273B0" w:rsidRDefault="003727C1" w:rsidP="00C00A5F">
            <w:pPr>
              <w:keepNext/>
              <w:keepLines/>
              <w:rPr>
                <w:rFonts w:ascii="Times New Roman" w:hAnsi="Times New Roman"/>
              </w:rPr>
            </w:pPr>
          </w:p>
          <w:p w14:paraId="6358AE28" w14:textId="77777777" w:rsidR="003727C1" w:rsidRPr="00B273B0" w:rsidRDefault="003727C1" w:rsidP="00C00A5F">
            <w:pPr>
              <w:keepNext/>
              <w:keepLines/>
              <w:rPr>
                <w:rFonts w:ascii="Times New Roman" w:hAnsi="Times New Roman"/>
              </w:rPr>
            </w:pPr>
          </w:p>
          <w:p w14:paraId="5C1E2E4A" w14:textId="388C2BDB" w:rsidR="003727C1" w:rsidRPr="00B273B0" w:rsidRDefault="003727C1" w:rsidP="00C00A5F">
            <w:pPr>
              <w:keepNext/>
              <w:keepLines/>
              <w:rPr>
                <w:rFonts w:ascii="Times New Roman" w:hAnsi="Times New Roman"/>
              </w:rPr>
            </w:pPr>
            <w:r w:rsidRPr="00B273B0">
              <w:rPr>
                <w:rFonts w:ascii="Times New Roman" w:hAnsi="Times New Roman"/>
              </w:rPr>
              <w:t>__________________________________</w:t>
            </w:r>
          </w:p>
          <w:p w14:paraId="0CE2C419" w14:textId="77777777" w:rsidR="003727C1" w:rsidRPr="00B273B0" w:rsidRDefault="003727C1" w:rsidP="00C00A5F">
            <w:pPr>
              <w:keepNext/>
              <w:keepLines/>
              <w:rPr>
                <w:rFonts w:ascii="Times New Roman" w:hAnsi="Times New Roman"/>
              </w:rPr>
            </w:pPr>
            <w:r w:rsidRPr="00B273B0">
              <w:rPr>
                <w:rFonts w:ascii="Times New Roman" w:hAnsi="Times New Roman"/>
              </w:rPr>
              <w:t>Katherine L. Kenison, City Attorney</w:t>
            </w:r>
          </w:p>
        </w:tc>
      </w:tr>
    </w:tbl>
    <w:p w14:paraId="25B92E45" w14:textId="77777777" w:rsidR="003727C1" w:rsidRPr="00E4092C" w:rsidRDefault="003727C1" w:rsidP="003727C1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058"/>
        <w:gridCol w:w="1216"/>
        <w:gridCol w:w="1216"/>
        <w:gridCol w:w="1093"/>
        <w:gridCol w:w="1075"/>
      </w:tblGrid>
      <w:tr w:rsidR="004F1D2C" w:rsidRPr="00B273B0" w14:paraId="72768141" w14:textId="77777777" w:rsidTr="004F1D2C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0D4C6" w14:textId="1DA4FC87" w:rsidR="004F1D2C" w:rsidRPr="00B273B0" w:rsidRDefault="004F1D2C" w:rsidP="00C00A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F8341" w14:textId="2339C60F" w:rsidR="004F1D2C" w:rsidRPr="00B273B0" w:rsidRDefault="004F1D2C" w:rsidP="00C00A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Fanning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B077D" w14:textId="5C3843DE" w:rsidR="004F1D2C" w:rsidRPr="00B273B0" w:rsidRDefault="00D06EB3" w:rsidP="00C00A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Garcia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B2D11" w14:textId="398D784A" w:rsidR="004F1D2C" w:rsidRPr="00B273B0" w:rsidRDefault="00D06EB3" w:rsidP="00C00A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Rodriguez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C92CE" w14:textId="6F23A18F" w:rsidR="004F1D2C" w:rsidRPr="00B273B0" w:rsidRDefault="00D06EB3" w:rsidP="00C00A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Piercy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8DA6E" w14:textId="39744539" w:rsidR="004F1D2C" w:rsidRPr="00B273B0" w:rsidRDefault="00D06EB3" w:rsidP="00C00A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Kannely</w:t>
            </w:r>
          </w:p>
        </w:tc>
      </w:tr>
      <w:tr w:rsidR="004F1D2C" w:rsidRPr="00B273B0" w14:paraId="51B075FF" w14:textId="77777777" w:rsidTr="004F1D2C"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88E8" w14:textId="4C8C70D8" w:rsidR="004F1D2C" w:rsidRPr="00B273B0" w:rsidRDefault="004F1D2C" w:rsidP="00C00A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Vote: 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A08F3" w14:textId="3AF84CCD" w:rsidR="004F1D2C" w:rsidRDefault="004F1D2C" w:rsidP="00C00A5F">
            <w:pPr>
              <w:rPr>
                <w:rFonts w:ascii="Segoe UI Symbol" w:eastAsia="MS Gothic" w:hAnsi="Segoe UI Symbol" w:cs="Segoe UI Symbol"/>
                <w:lang w:eastAsia="ja-JP"/>
              </w:rPr>
            </w:pPr>
            <w:r w:rsidRPr="00B273B0">
              <w:rPr>
                <w:rFonts w:ascii="Times New Roman" w:hAnsi="Times New Roman" w:cs="Times New Roman"/>
              </w:rPr>
              <w:t xml:space="preserve">  </w:t>
            </w:r>
          </w:p>
          <w:p w14:paraId="6B161481" w14:textId="0F6EEEAD" w:rsidR="004F1D2C" w:rsidRPr="00B273B0" w:rsidRDefault="00D06EB3" w:rsidP="00D06E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D8C1A" w14:textId="3273F1D7" w:rsidR="004F1D2C" w:rsidRPr="00B273B0" w:rsidRDefault="00D06EB3" w:rsidP="00D06E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A960" w14:textId="7C4FEB31" w:rsidR="004F1D2C" w:rsidRPr="00B273B0" w:rsidRDefault="00D06EB3" w:rsidP="00D06E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eastAsia="MS Gothic" w:hAnsi="Segoe UI Symbol" w:cs="Segoe UI Symbol"/>
                <w:lang w:eastAsia="ja-JP"/>
              </w:rPr>
              <w:t>Yes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278E1" w14:textId="465DADE7" w:rsidR="004F1D2C" w:rsidRPr="00B273B0" w:rsidRDefault="00D06EB3" w:rsidP="00D06E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Segoe UI Symbol" w:eastAsia="MS Gothic" w:hAnsi="Segoe UI Symbol" w:cs="Segoe UI Symbol"/>
                <w:lang w:eastAsia="ja-JP"/>
              </w:rPr>
              <w:t>Yes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421A2" w14:textId="3004E1F8" w:rsidR="004F1D2C" w:rsidRPr="00B273B0" w:rsidRDefault="00D06EB3" w:rsidP="00D06E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</w:tr>
    </w:tbl>
    <w:p w14:paraId="018D5B13" w14:textId="77777777" w:rsidR="003727C1" w:rsidRPr="00B273B0" w:rsidRDefault="003727C1" w:rsidP="003727C1">
      <w:pPr>
        <w:rPr>
          <w:rFonts w:ascii="Times New Roman" w:hAnsi="Times New Roman" w:cs="Times New Roman"/>
        </w:rPr>
      </w:pPr>
    </w:p>
    <w:p w14:paraId="4A135355" w14:textId="5257EBBB" w:rsidR="00396063" w:rsidRPr="0003410E" w:rsidRDefault="00396063" w:rsidP="005B1F96">
      <w:pPr>
        <w:rPr>
          <w:rFonts w:ascii="Times New Roman" w:hAnsi="Times New Roman" w:cs="Times New Roman"/>
        </w:rPr>
      </w:pPr>
      <w:r w:rsidRPr="0003410E">
        <w:rPr>
          <w:rFonts w:ascii="Times New Roman" w:hAnsi="Times New Roman" w:cs="Times New Roman"/>
        </w:rPr>
        <w:t>Date Published:</w:t>
      </w:r>
      <w:r w:rsidRPr="0003410E">
        <w:rPr>
          <w:rFonts w:ascii="Times New Roman" w:hAnsi="Times New Roman" w:cs="Times New Roman"/>
        </w:rPr>
        <w:tab/>
      </w:r>
      <w:r w:rsidR="00D06EB3">
        <w:rPr>
          <w:rFonts w:ascii="Times New Roman" w:hAnsi="Times New Roman" w:cs="Times New Roman"/>
        </w:rPr>
        <w:t>June 9, 2025</w:t>
      </w:r>
    </w:p>
    <w:p w14:paraId="6270B3D3" w14:textId="77777777" w:rsidR="00396063" w:rsidRPr="0003410E" w:rsidRDefault="00396063" w:rsidP="005B1F96">
      <w:pPr>
        <w:rPr>
          <w:rFonts w:ascii="Times New Roman" w:hAnsi="Times New Roman" w:cs="Times New Roman"/>
        </w:rPr>
      </w:pPr>
    </w:p>
    <w:p w14:paraId="18AF9E97" w14:textId="3A76257A" w:rsidR="009946D2" w:rsidRPr="0003410E" w:rsidRDefault="00396063" w:rsidP="005B1F96">
      <w:pPr>
        <w:rPr>
          <w:rFonts w:ascii="Times New Roman" w:hAnsi="Times New Roman" w:cs="Times New Roman"/>
        </w:rPr>
      </w:pPr>
      <w:r w:rsidRPr="0003410E">
        <w:rPr>
          <w:rFonts w:ascii="Times New Roman" w:hAnsi="Times New Roman" w:cs="Times New Roman"/>
        </w:rPr>
        <w:t>Date Effective:</w:t>
      </w:r>
      <w:r w:rsidR="000F2C2C">
        <w:rPr>
          <w:rFonts w:ascii="Times New Roman" w:hAnsi="Times New Roman" w:cs="Times New Roman"/>
        </w:rPr>
        <w:tab/>
      </w:r>
      <w:r w:rsidR="00D06EB3">
        <w:rPr>
          <w:rFonts w:ascii="Times New Roman" w:hAnsi="Times New Roman" w:cs="Times New Roman"/>
        </w:rPr>
        <w:t>June 14, 2025</w:t>
      </w:r>
      <w:r w:rsidR="00A31275">
        <w:rPr>
          <w:rFonts w:ascii="Times New Roman" w:hAnsi="Times New Roman" w:cs="Times New Roman"/>
        </w:rPr>
        <w:t xml:space="preserve"> </w:t>
      </w:r>
    </w:p>
    <w:p w14:paraId="2463C0C7" w14:textId="77777777" w:rsidR="009946D2" w:rsidRPr="0003410E" w:rsidRDefault="009946D2" w:rsidP="005B1F96">
      <w:pPr>
        <w:rPr>
          <w:rFonts w:ascii="Times New Roman" w:hAnsi="Times New Roman" w:cs="Times New Roman"/>
        </w:rPr>
      </w:pPr>
      <w:r w:rsidRPr="0003410E">
        <w:rPr>
          <w:rFonts w:ascii="Times New Roman" w:hAnsi="Times New Roman" w:cs="Times New Roman"/>
        </w:rPr>
        <w:tab/>
      </w:r>
    </w:p>
    <w:p w14:paraId="21E7556E" w14:textId="4B880533" w:rsidR="004E13B1" w:rsidRDefault="004E13B1" w:rsidP="005B1F96">
      <w:pPr>
        <w:rPr>
          <w:rFonts w:ascii="Times New Roman" w:eastAsia="PMingLiU" w:hAnsi="Times New Roman" w:cs="Times New Roman"/>
        </w:rPr>
      </w:pPr>
    </w:p>
    <w:p w14:paraId="3C3C458D" w14:textId="6F450BC2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46E11400" w14:textId="43C92E06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17F776D8" w14:textId="0B970E12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3D037499" w14:textId="489CE3EE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45E0ECD7" w14:textId="60EAC39A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295EE06F" w14:textId="37D4D4F9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7AFB1557" w14:textId="0D6EB65A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6B564507" w14:textId="67A30F6F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7593F2C2" w14:textId="47D4E9B9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4E1731C0" w14:textId="6ADC80E4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2849AB7B" w14:textId="2D4462E1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3392195F" w14:textId="06E41DDE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785A84A5" w14:textId="439F9438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5C05FFEF" w14:textId="6D385AA0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25F98E0F" w14:textId="71CB9882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2AA6A2DF" w14:textId="55C3115D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377DFA26" w14:textId="76F243B7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471CC15C" w14:textId="3532C642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77EC91AA" w14:textId="499D0FBB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29716535" w14:textId="7E4467C9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214E7971" w14:textId="5A959B6C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387860FE" w14:textId="7D2DB32E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5D3FF3C7" w14:textId="79781419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33D0A907" w14:textId="77777777" w:rsidR="00363BEA" w:rsidRDefault="00363BEA" w:rsidP="005B1F96">
      <w:pPr>
        <w:rPr>
          <w:rFonts w:ascii="Times New Roman" w:eastAsia="PMingLiU" w:hAnsi="Times New Roman" w:cs="Times New Roman"/>
        </w:rPr>
      </w:pPr>
    </w:p>
    <w:p w14:paraId="5BF53A28" w14:textId="77777777" w:rsidR="00363BEA" w:rsidRDefault="00363BEA" w:rsidP="005B1F96">
      <w:pPr>
        <w:rPr>
          <w:rFonts w:ascii="Times New Roman" w:eastAsia="PMingLiU" w:hAnsi="Times New Roman" w:cs="Times New Roman"/>
        </w:rPr>
      </w:pPr>
    </w:p>
    <w:p w14:paraId="456DED02" w14:textId="77777777" w:rsidR="00363BEA" w:rsidRDefault="00363BEA" w:rsidP="005B1F96">
      <w:pPr>
        <w:rPr>
          <w:rFonts w:ascii="Times New Roman" w:eastAsia="PMingLiU" w:hAnsi="Times New Roman" w:cs="Times New Roman"/>
        </w:rPr>
      </w:pPr>
    </w:p>
    <w:p w14:paraId="5F823E9B" w14:textId="77777777" w:rsidR="00363BEA" w:rsidRDefault="00363BEA" w:rsidP="005B1F96">
      <w:pPr>
        <w:rPr>
          <w:rFonts w:ascii="Times New Roman" w:eastAsia="PMingLiU" w:hAnsi="Times New Roman" w:cs="Times New Roman"/>
        </w:rPr>
      </w:pPr>
    </w:p>
    <w:p w14:paraId="0EA7F820" w14:textId="5CE68C9C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13AD243A" w14:textId="74537998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416CA2B9" w14:textId="7FAB5943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6B8C592C" w14:textId="0245D451" w:rsidR="0058248F" w:rsidRDefault="0058248F" w:rsidP="005B1F96">
      <w:pPr>
        <w:rPr>
          <w:rFonts w:ascii="Times New Roman" w:eastAsia="PMingLiU" w:hAnsi="Times New Roman" w:cs="Times New Roman"/>
        </w:rPr>
      </w:pPr>
    </w:p>
    <w:p w14:paraId="4BEEC71F" w14:textId="1FC19759" w:rsidR="0058248F" w:rsidRDefault="0058248F" w:rsidP="0058248F">
      <w:pPr>
        <w:jc w:val="center"/>
        <w:rPr>
          <w:rFonts w:ascii="Times New Roman" w:eastAsia="PMingLiU" w:hAnsi="Times New Roman" w:cs="Times New Roman"/>
        </w:rPr>
      </w:pPr>
      <w:r>
        <w:rPr>
          <w:rFonts w:ascii="Times New Roman" w:eastAsia="PMingLiU" w:hAnsi="Times New Roman" w:cs="Times New Roman"/>
        </w:rPr>
        <w:t>Exhibit A</w:t>
      </w:r>
    </w:p>
    <w:p w14:paraId="60D7E7A7" w14:textId="55DEE5F5" w:rsidR="0058248F" w:rsidRDefault="0058248F" w:rsidP="0058248F">
      <w:pPr>
        <w:jc w:val="center"/>
        <w:rPr>
          <w:rFonts w:ascii="Times New Roman" w:eastAsia="PMingLiU" w:hAnsi="Times New Roman" w:cs="Times New Roman"/>
        </w:rPr>
      </w:pPr>
    </w:p>
    <w:p w14:paraId="6328BE3F" w14:textId="075994B3" w:rsidR="0058248F" w:rsidRPr="0003410E" w:rsidRDefault="00363BEA" w:rsidP="0058248F">
      <w:pPr>
        <w:jc w:val="center"/>
        <w:rPr>
          <w:rFonts w:ascii="Times New Roman" w:eastAsia="PMingLiU" w:hAnsi="Times New Roman" w:cs="Times New Roman"/>
        </w:rPr>
      </w:pPr>
      <w:r w:rsidRPr="00363BEA">
        <w:rPr>
          <w:rFonts w:ascii="Times New Roman" w:eastAsia="PMingLiU" w:hAnsi="Times New Roman" w:cs="Times New Roman"/>
          <w:noProof/>
        </w:rPr>
        <w:drawing>
          <wp:inline distT="0" distB="0" distL="0" distR="0" wp14:anchorId="12AA3AC5" wp14:editId="3484C827">
            <wp:extent cx="6000750" cy="5981065"/>
            <wp:effectExtent l="0" t="0" r="6350" b="635"/>
            <wp:docPr id="1419398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9860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9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48F" w:rsidRPr="0003410E" w:rsidSect="00E90B3C">
      <w:footerReference w:type="default" r:id="rId10"/>
      <w:type w:val="continuous"/>
      <w:pgSz w:w="12240" w:h="15840"/>
      <w:pgMar w:top="1440" w:right="1350" w:bottom="1440" w:left="1440" w:header="720" w:footer="576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C358D" w14:textId="77777777" w:rsidR="007F05F8" w:rsidRDefault="007F05F8" w:rsidP="000F2C2C">
      <w:r>
        <w:separator/>
      </w:r>
    </w:p>
  </w:endnote>
  <w:endnote w:type="continuationSeparator" w:id="0">
    <w:p w14:paraId="5699F906" w14:textId="77777777" w:rsidR="007F05F8" w:rsidRDefault="007F05F8" w:rsidP="000F2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44862" w14:textId="76B1F54D" w:rsidR="00E90B3C" w:rsidRPr="00D06EB3" w:rsidRDefault="00E90B3C" w:rsidP="00E90B3C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D06EB3">
      <w:rPr>
        <w:rFonts w:ascii="Times New Roman" w:hAnsi="Times New Roman" w:cs="Times New Roman"/>
        <w:sz w:val="20"/>
        <w:szCs w:val="20"/>
      </w:rPr>
      <w:t>City of Royal City WA</w:t>
    </w:r>
  </w:p>
  <w:p w14:paraId="4ED55C2D" w14:textId="2343EE28" w:rsidR="00E90B3C" w:rsidRPr="00D06EB3" w:rsidRDefault="00E90B3C" w:rsidP="00E90B3C">
    <w:pPr>
      <w:pStyle w:val="Footer"/>
      <w:jc w:val="center"/>
      <w:rPr>
        <w:rFonts w:ascii="Times New Roman" w:hAnsi="Times New Roman" w:cs="Times New Roman"/>
        <w:sz w:val="20"/>
        <w:szCs w:val="20"/>
      </w:rPr>
    </w:pPr>
    <w:r w:rsidRPr="00D06EB3">
      <w:rPr>
        <w:rFonts w:ascii="Times New Roman" w:hAnsi="Times New Roman" w:cs="Times New Roman"/>
        <w:sz w:val="20"/>
        <w:szCs w:val="20"/>
      </w:rPr>
      <w:t>Ordinance #25-01</w:t>
    </w:r>
  </w:p>
  <w:p w14:paraId="75B38ACE" w14:textId="77777777" w:rsidR="00E90B3C" w:rsidRDefault="00E90B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F841D" w14:textId="77777777" w:rsidR="007F05F8" w:rsidRDefault="007F05F8" w:rsidP="000F2C2C">
      <w:r>
        <w:separator/>
      </w:r>
    </w:p>
  </w:footnote>
  <w:footnote w:type="continuationSeparator" w:id="0">
    <w:p w14:paraId="501363EA" w14:textId="77777777" w:rsidR="007F05F8" w:rsidRDefault="007F05F8" w:rsidP="000F2C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0"/>
    <w:name w:val="5"/>
    <w:lvl w:ilvl="0">
      <w:start w:val="1"/>
      <w:numFmt w:val="upperLetter"/>
      <w:lvlText w:val="%1."/>
      <w:lvlJc w:val="left"/>
    </w:lvl>
    <w:lvl w:ilvl="1">
      <w:start w:val="1"/>
      <w:numFmt w:val="decimal"/>
      <w:pStyle w:val="L2-2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7E7EA7"/>
    <w:multiLevelType w:val="hybridMultilevel"/>
    <w:tmpl w:val="7C3A6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4083225">
    <w:abstractNumId w:val="0"/>
    <w:lvlOverride w:ilvl="0">
      <w:startOverride w:val="1"/>
      <w:lvl w:ilvl="0">
        <w:start w:val="1"/>
        <w:numFmt w:val="upperLetter"/>
        <w:lvlText w:val="%1."/>
        <w:lvlJc w:val="left"/>
      </w:lvl>
    </w:lvlOverride>
    <w:lvlOverride w:ilvl="1">
      <w:startOverride w:val="1"/>
      <w:lvl w:ilvl="1">
        <w:start w:val="1"/>
        <w:numFmt w:val="decimal"/>
        <w:pStyle w:val="L2-2"/>
        <w:lvlText w:val="%2."/>
        <w:lvlJc w:val="left"/>
      </w:lvl>
    </w:lvlOverride>
    <w:lvlOverride w:ilvl="2">
      <w:startOverride w:val="1"/>
      <w:lvl w:ilvl="2">
        <w:start w:val="1"/>
        <w:numFmt w:val="lowerRoman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lowerLetter"/>
        <w:lvlText w:val="%5."/>
        <w:lvlJc w:val="left"/>
      </w:lvl>
    </w:lvlOverride>
    <w:lvlOverride w:ilvl="5">
      <w:startOverride w:val="1"/>
      <w:lvl w:ilvl="5">
        <w:start w:val="1"/>
        <w:numFmt w:val="lowerRoman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lowerLetter"/>
        <w:lvlText w:val="%8."/>
        <w:lvlJc w:val="left"/>
      </w:lvl>
    </w:lvlOverride>
  </w:num>
  <w:num w:numId="2" w16cid:durableId="350226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suppressBottomSpacing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3B1"/>
    <w:rsid w:val="0003410E"/>
    <w:rsid w:val="00074DBC"/>
    <w:rsid w:val="00092EDA"/>
    <w:rsid w:val="00093B71"/>
    <w:rsid w:val="00094608"/>
    <w:rsid w:val="000F2C2C"/>
    <w:rsid w:val="00102DE6"/>
    <w:rsid w:val="00104E73"/>
    <w:rsid w:val="001178D8"/>
    <w:rsid w:val="0012610B"/>
    <w:rsid w:val="001270B1"/>
    <w:rsid w:val="00131FBF"/>
    <w:rsid w:val="00153591"/>
    <w:rsid w:val="00172018"/>
    <w:rsid w:val="00175609"/>
    <w:rsid w:val="00182BAC"/>
    <w:rsid w:val="001C46D3"/>
    <w:rsid w:val="001C77E9"/>
    <w:rsid w:val="001D3B7A"/>
    <w:rsid w:val="001D6997"/>
    <w:rsid w:val="00263AB3"/>
    <w:rsid w:val="00282D5E"/>
    <w:rsid w:val="002830DB"/>
    <w:rsid w:val="002A070B"/>
    <w:rsid w:val="002A61B9"/>
    <w:rsid w:val="002B1D1E"/>
    <w:rsid w:val="002B33E5"/>
    <w:rsid w:val="002E4FC7"/>
    <w:rsid w:val="002F4A17"/>
    <w:rsid w:val="00316172"/>
    <w:rsid w:val="003168E0"/>
    <w:rsid w:val="00322D36"/>
    <w:rsid w:val="0035411D"/>
    <w:rsid w:val="00363BEA"/>
    <w:rsid w:val="00367172"/>
    <w:rsid w:val="003727C1"/>
    <w:rsid w:val="00375574"/>
    <w:rsid w:val="0037784B"/>
    <w:rsid w:val="00396063"/>
    <w:rsid w:val="003A20BA"/>
    <w:rsid w:val="003D52FF"/>
    <w:rsid w:val="004046B3"/>
    <w:rsid w:val="004236C5"/>
    <w:rsid w:val="00426275"/>
    <w:rsid w:val="00427EBD"/>
    <w:rsid w:val="00453BCF"/>
    <w:rsid w:val="004616EB"/>
    <w:rsid w:val="00477B77"/>
    <w:rsid w:val="004906BF"/>
    <w:rsid w:val="00497C6F"/>
    <w:rsid w:val="004A2989"/>
    <w:rsid w:val="004A3499"/>
    <w:rsid w:val="004A5988"/>
    <w:rsid w:val="004B018B"/>
    <w:rsid w:val="004B359D"/>
    <w:rsid w:val="004D6E01"/>
    <w:rsid w:val="004E13B1"/>
    <w:rsid w:val="004E532F"/>
    <w:rsid w:val="004F1D2C"/>
    <w:rsid w:val="004F4FDF"/>
    <w:rsid w:val="004F51D4"/>
    <w:rsid w:val="004F68AC"/>
    <w:rsid w:val="0050193A"/>
    <w:rsid w:val="0050303C"/>
    <w:rsid w:val="005137AC"/>
    <w:rsid w:val="005456F0"/>
    <w:rsid w:val="00556C1E"/>
    <w:rsid w:val="0056756F"/>
    <w:rsid w:val="005760D7"/>
    <w:rsid w:val="0058248F"/>
    <w:rsid w:val="00590ED8"/>
    <w:rsid w:val="005B1F96"/>
    <w:rsid w:val="005C233A"/>
    <w:rsid w:val="005D6BE4"/>
    <w:rsid w:val="005E3231"/>
    <w:rsid w:val="0061593D"/>
    <w:rsid w:val="00627F2A"/>
    <w:rsid w:val="00634A37"/>
    <w:rsid w:val="006A0607"/>
    <w:rsid w:val="006B1D5E"/>
    <w:rsid w:val="006B35AD"/>
    <w:rsid w:val="006E081C"/>
    <w:rsid w:val="006E6D1C"/>
    <w:rsid w:val="00734CDA"/>
    <w:rsid w:val="00735C14"/>
    <w:rsid w:val="00766676"/>
    <w:rsid w:val="00766820"/>
    <w:rsid w:val="00770ED2"/>
    <w:rsid w:val="00774221"/>
    <w:rsid w:val="00784D05"/>
    <w:rsid w:val="00796E59"/>
    <w:rsid w:val="007A52AB"/>
    <w:rsid w:val="007A5F6A"/>
    <w:rsid w:val="007B7E3E"/>
    <w:rsid w:val="007F05F8"/>
    <w:rsid w:val="007F29CE"/>
    <w:rsid w:val="007F7F85"/>
    <w:rsid w:val="0084033A"/>
    <w:rsid w:val="00842F26"/>
    <w:rsid w:val="00844096"/>
    <w:rsid w:val="00845152"/>
    <w:rsid w:val="0084709F"/>
    <w:rsid w:val="00896D05"/>
    <w:rsid w:val="008E46E1"/>
    <w:rsid w:val="00906B63"/>
    <w:rsid w:val="009136CD"/>
    <w:rsid w:val="00915EBB"/>
    <w:rsid w:val="00941F1D"/>
    <w:rsid w:val="00964BFF"/>
    <w:rsid w:val="0098175B"/>
    <w:rsid w:val="00984144"/>
    <w:rsid w:val="00992D67"/>
    <w:rsid w:val="00993611"/>
    <w:rsid w:val="009944B7"/>
    <w:rsid w:val="009946D2"/>
    <w:rsid w:val="009A28AB"/>
    <w:rsid w:val="009A30EB"/>
    <w:rsid w:val="009B0DAC"/>
    <w:rsid w:val="009E7370"/>
    <w:rsid w:val="00A10450"/>
    <w:rsid w:val="00A24305"/>
    <w:rsid w:val="00A31275"/>
    <w:rsid w:val="00A61BBF"/>
    <w:rsid w:val="00A65BF0"/>
    <w:rsid w:val="00A70051"/>
    <w:rsid w:val="00A91BE4"/>
    <w:rsid w:val="00A9772F"/>
    <w:rsid w:val="00AA4582"/>
    <w:rsid w:val="00AA61B5"/>
    <w:rsid w:val="00AB4DC6"/>
    <w:rsid w:val="00AC03CC"/>
    <w:rsid w:val="00AD0DEA"/>
    <w:rsid w:val="00AD3745"/>
    <w:rsid w:val="00AF4978"/>
    <w:rsid w:val="00B07A8B"/>
    <w:rsid w:val="00B24F5E"/>
    <w:rsid w:val="00B424BB"/>
    <w:rsid w:val="00B56A09"/>
    <w:rsid w:val="00B62610"/>
    <w:rsid w:val="00B815F0"/>
    <w:rsid w:val="00B97774"/>
    <w:rsid w:val="00BB044E"/>
    <w:rsid w:val="00BB0916"/>
    <w:rsid w:val="00BC789E"/>
    <w:rsid w:val="00BD603A"/>
    <w:rsid w:val="00BD7F95"/>
    <w:rsid w:val="00BF65F9"/>
    <w:rsid w:val="00BF6D64"/>
    <w:rsid w:val="00C138E5"/>
    <w:rsid w:val="00C45A90"/>
    <w:rsid w:val="00C632D9"/>
    <w:rsid w:val="00CA09D5"/>
    <w:rsid w:val="00CA3B43"/>
    <w:rsid w:val="00CA3DCB"/>
    <w:rsid w:val="00CA4829"/>
    <w:rsid w:val="00CA72BD"/>
    <w:rsid w:val="00CB692C"/>
    <w:rsid w:val="00CE40E6"/>
    <w:rsid w:val="00D06EB3"/>
    <w:rsid w:val="00D1338E"/>
    <w:rsid w:val="00D22640"/>
    <w:rsid w:val="00D24A2A"/>
    <w:rsid w:val="00D347F8"/>
    <w:rsid w:val="00D56A07"/>
    <w:rsid w:val="00D869C8"/>
    <w:rsid w:val="00D877EF"/>
    <w:rsid w:val="00D960F3"/>
    <w:rsid w:val="00DA0314"/>
    <w:rsid w:val="00DA2C08"/>
    <w:rsid w:val="00DE62B5"/>
    <w:rsid w:val="00DF3972"/>
    <w:rsid w:val="00E17FEA"/>
    <w:rsid w:val="00E249FD"/>
    <w:rsid w:val="00E255A4"/>
    <w:rsid w:val="00E267E8"/>
    <w:rsid w:val="00E269E9"/>
    <w:rsid w:val="00E439F4"/>
    <w:rsid w:val="00E53CB4"/>
    <w:rsid w:val="00E90B3C"/>
    <w:rsid w:val="00EC4DB5"/>
    <w:rsid w:val="00EE7247"/>
    <w:rsid w:val="00EF3671"/>
    <w:rsid w:val="00EF7C28"/>
    <w:rsid w:val="00F011ED"/>
    <w:rsid w:val="00F06EF5"/>
    <w:rsid w:val="00F14750"/>
    <w:rsid w:val="00F17205"/>
    <w:rsid w:val="00F26171"/>
    <w:rsid w:val="00F6564B"/>
    <w:rsid w:val="00F732AD"/>
    <w:rsid w:val="00FF2659"/>
    <w:rsid w:val="00FF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6438B3"/>
  <w15:docId w15:val="{B5696407-C74E-45E5-922F-A4FD62E4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92C"/>
    <w:pPr>
      <w:widowControl w:val="0"/>
      <w:autoSpaceDE w:val="0"/>
      <w:autoSpaceDN w:val="0"/>
      <w:adjustRightInd w:val="0"/>
      <w:spacing w:after="0" w:line="240" w:lineRule="auto"/>
    </w:pPr>
    <w:rPr>
      <w:rFonts w:ascii="Courier" w:hAnsi="Courier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CB692C"/>
  </w:style>
  <w:style w:type="paragraph" w:customStyle="1" w:styleId="ListParagra">
    <w:name w:val="List Paragra"/>
    <w:basedOn w:val="Normal"/>
    <w:uiPriority w:val="99"/>
    <w:rsid w:val="00CB692C"/>
    <w:pPr>
      <w:spacing w:after="169" w:line="274" w:lineRule="auto"/>
      <w:ind w:left="720"/>
    </w:pPr>
    <w:rPr>
      <w:rFonts w:ascii="Calibri" w:hAnsi="Calibri" w:cs="Calibri"/>
      <w:b/>
      <w:bCs/>
      <w:sz w:val="22"/>
      <w:szCs w:val="22"/>
    </w:rPr>
  </w:style>
  <w:style w:type="paragraph" w:customStyle="1" w:styleId="L2-2">
    <w:name w:val="L2-2"/>
    <w:basedOn w:val="Normal"/>
    <w:uiPriority w:val="99"/>
    <w:rsid w:val="00CB692C"/>
    <w:pPr>
      <w:numPr>
        <w:ilvl w:val="1"/>
        <w:numId w:val="1"/>
      </w:numPr>
      <w:ind w:left="1080" w:hanging="360"/>
      <w:outlineLvl w:val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B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BA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B0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15F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66820"/>
    <w:rPr>
      <w:strike w:val="0"/>
      <w:dstrike w:val="0"/>
      <w:color w:val="945000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unhideWhenUsed/>
    <w:rsid w:val="00766820"/>
    <w:pPr>
      <w:widowControl/>
      <w:autoSpaceDE/>
      <w:autoSpaceDN/>
      <w:adjustRightInd/>
      <w:spacing w:after="135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basedOn w:val="Normal"/>
    <w:rsid w:val="00766820"/>
    <w:pPr>
      <w:widowControl/>
      <w:autoSpaceDE/>
      <w:autoSpaceDN/>
      <w:adjustRightInd/>
      <w:spacing w:after="135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F2C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C2C"/>
    <w:rPr>
      <w:rFonts w:ascii="Courier" w:hAnsi="Courier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F2C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C2C"/>
    <w:rPr>
      <w:rFonts w:ascii="Courier" w:hAnsi="Courier"/>
      <w:sz w:val="24"/>
      <w:szCs w:val="24"/>
    </w:rPr>
  </w:style>
  <w:style w:type="paragraph" w:styleId="NoSpacing">
    <w:name w:val="No Spacing"/>
    <w:uiPriority w:val="1"/>
    <w:qFormat/>
    <w:rsid w:val="003727C1"/>
    <w:pPr>
      <w:spacing w:after="0" w:line="240" w:lineRule="auto"/>
    </w:pPr>
    <w:rPr>
      <w:rFonts w:ascii="Cambria" w:eastAsia="Calibri" w:hAnsi="Cambria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2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738632">
                          <w:blockQuote w:val="1"/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37284CB6E82D469D17BFF89CA89E7A" ma:contentTypeVersion="13" ma:contentTypeDescription="Create a new document." ma:contentTypeScope="" ma:versionID="aa83e3ab10f82d3839075cc8859df976">
  <xsd:schema xmlns:xsd="http://www.w3.org/2001/XMLSchema" xmlns:xs="http://www.w3.org/2001/XMLSchema" xmlns:p="http://schemas.microsoft.com/office/2006/metadata/properties" xmlns:ns2="0d944af9-78fa-42f1-ba43-ec66bc756f9c" xmlns:ns3="d7691cf2-cef0-4376-91c9-496777088c64" targetNamespace="http://schemas.microsoft.com/office/2006/metadata/properties" ma:root="true" ma:fieldsID="cb70563ce868706f0c7dd6eb7fb42296" ns2:_="" ns3:_="">
    <xsd:import namespace="0d944af9-78fa-42f1-ba43-ec66bc756f9c"/>
    <xsd:import namespace="d7691cf2-cef0-4376-91c9-496777088c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44af9-78fa-42f1-ba43-ec66bc756f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b10211a-ab84-4ef4-8789-56ca808f2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691cf2-cef0-4376-91c9-496777088c6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66c9a0f-70cf-43d3-989d-a058c756dcdb}" ma:internalName="TaxCatchAll" ma:showField="CatchAllData" ma:web="d7691cf2-cef0-4376-91c9-496777088c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7127A8-86F5-4DA8-B6B3-DA2AD599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944af9-78fa-42f1-ba43-ec66bc756f9c"/>
    <ds:schemaRef ds:uri="d7691cf2-cef0-4376-91c9-496777088c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E2D7DA-BDD3-43E7-9534-B02E4A7E90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klk</dc:creator>
  <cp:lastModifiedBy>Shilo Christensen</cp:lastModifiedBy>
  <cp:revision>5</cp:revision>
  <cp:lastPrinted>2025-06-04T23:03:00Z</cp:lastPrinted>
  <dcterms:created xsi:type="dcterms:W3CDTF">2025-06-04T00:06:00Z</dcterms:created>
  <dcterms:modified xsi:type="dcterms:W3CDTF">2025-06-04T23:03:00Z</dcterms:modified>
</cp:coreProperties>
</file>